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046" w:rsidRDefault="00A37ECD" w:rsidP="005B2974">
      <w:pPr>
        <w:shd w:val="clear" w:color="auto" w:fill="FFFFFF"/>
        <w:spacing w:before="100" w:beforeAutospacing="1" w:after="0" w:line="240" w:lineRule="auto"/>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LİSE (ORTAÖĞRETİM) KADEMESİ</w:t>
      </w:r>
      <w:r>
        <w:rPr>
          <w:rFonts w:ascii="Segoe UI" w:hAnsi="Segoe UI" w:cs="Segoe UI"/>
          <w:color w:val="0F1115"/>
        </w:rPr>
        <w:br/>
      </w:r>
      <w:r>
        <w:rPr>
          <w:rStyle w:val="Gl"/>
          <w:rFonts w:ascii="Segoe UI" w:hAnsi="Segoe UI" w:cs="Segoe UI"/>
          <w:color w:val="0F1115"/>
          <w:shd w:val="clear" w:color="auto" w:fill="FFFFFF"/>
        </w:rPr>
        <w:t>EKİM AYI ÖĞRETMEN FAALİYET VE DEĞERLENDİRME RAPORU</w:t>
      </w:r>
    </w:p>
    <w:p w:rsidR="00A37ECD" w:rsidRDefault="00A37ECD" w:rsidP="005B2974">
      <w:pPr>
        <w:shd w:val="clear" w:color="auto" w:fill="FFFFFF"/>
        <w:spacing w:before="100" w:beforeAutospacing="1" w:after="0" w:line="240" w:lineRule="auto"/>
        <w:jc w:val="center"/>
        <w:rPr>
          <w:rStyle w:val="Gl"/>
          <w:rFonts w:ascii="Segoe UI" w:hAnsi="Segoe UI" w:cs="Segoe UI"/>
          <w:color w:val="0F1115"/>
          <w:shd w:val="clear" w:color="auto" w:fill="FFFFFF"/>
        </w:rPr>
      </w:pPr>
    </w:p>
    <w:p w:rsidR="00A37ECD" w:rsidRPr="00A37ECD" w:rsidRDefault="00A37ECD" w:rsidP="00A37ECD">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A37ECD">
        <w:rPr>
          <w:rFonts w:ascii="Segoe UI" w:eastAsia="Times New Roman" w:hAnsi="Segoe UI" w:cs="Segoe UI"/>
          <w:b/>
          <w:bCs/>
          <w:color w:val="0F1115"/>
          <w:sz w:val="30"/>
          <w:szCs w:val="30"/>
          <w:lang w:eastAsia="tr-TR"/>
        </w:rPr>
        <w:t>1. EKİM AYI DETAYLI ÇALIŞMALARI</w:t>
      </w:r>
    </w:p>
    <w:p w:rsidR="00A37ECD" w:rsidRPr="00A37ECD" w:rsidRDefault="00A37ECD" w:rsidP="00A37ECD">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A37ECD">
        <w:rPr>
          <w:rFonts w:ascii="Segoe UI" w:eastAsia="Times New Roman" w:hAnsi="Segoe UI" w:cs="Segoe UI"/>
          <w:b/>
          <w:bCs/>
          <w:color w:val="0F1115"/>
          <w:sz w:val="24"/>
          <w:szCs w:val="24"/>
          <w:lang w:eastAsia="tr-TR"/>
        </w:rPr>
        <w:t>1.1. Tanıtım ve Bilgilendirme Çalışmaları (06-08 Ekim 2025)</w:t>
      </w:r>
    </w:p>
    <w:p w:rsidR="00A37ECD" w:rsidRPr="00A37ECD" w:rsidRDefault="00A37ECD" w:rsidP="00A37ECD">
      <w:pPr>
        <w:numPr>
          <w:ilvl w:val="0"/>
          <w:numId w:val="3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06-07 Ekim:</w:t>
      </w:r>
      <w:r w:rsidRPr="00A37ECD">
        <w:rPr>
          <w:rFonts w:ascii="Segoe UI" w:eastAsia="Times New Roman" w:hAnsi="Segoe UI" w:cs="Segoe UI"/>
          <w:color w:val="0F1115"/>
          <w:sz w:val="24"/>
          <w:szCs w:val="24"/>
          <w:lang w:eastAsia="tr-TR"/>
        </w:rPr>
        <w:t xml:space="preserve"> "Dilimizin Zenginlikleri </w:t>
      </w:r>
      <w:proofErr w:type="spellStart"/>
      <w:r w:rsidRPr="00A37ECD">
        <w:rPr>
          <w:rFonts w:ascii="Segoe UI" w:eastAsia="Times New Roman" w:hAnsi="Segoe UI" w:cs="Segoe UI"/>
          <w:color w:val="0F1115"/>
          <w:sz w:val="24"/>
          <w:szCs w:val="24"/>
          <w:lang w:eastAsia="tr-TR"/>
        </w:rPr>
        <w:t>Projesi"nin</w:t>
      </w:r>
      <w:proofErr w:type="spellEnd"/>
      <w:r w:rsidRPr="00A37ECD">
        <w:rPr>
          <w:rFonts w:ascii="Segoe UI" w:eastAsia="Times New Roman" w:hAnsi="Segoe UI" w:cs="Segoe UI"/>
          <w:color w:val="0F1115"/>
          <w:sz w:val="24"/>
          <w:szCs w:val="24"/>
          <w:lang w:eastAsia="tr-TR"/>
        </w:rPr>
        <w:t xml:space="preserve"> lise öğrencilerine yönelik akademik, kültürel ve entelektüel hedefleri, okul genelinde yapılan bir tanıtım toplantısıyla aktarıldı. Toplantıda, projenin sadece kelime öğrenmek değil, dilin tarihsel derinliği, kültürel kodları ve düşünce dünyamızdaki yerini kavramak olduğu vurgulandı. Duyuru okul web sitesi ve sosyal medya hesaplarından da yapıldı.</w:t>
      </w:r>
    </w:p>
    <w:p w:rsidR="00A37ECD" w:rsidRPr="00A37ECD" w:rsidRDefault="00A37ECD" w:rsidP="00A37ECD">
      <w:pPr>
        <w:numPr>
          <w:ilvl w:val="0"/>
          <w:numId w:val="3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08 Ekim:</w:t>
      </w:r>
      <w:r w:rsidRPr="00A37ECD">
        <w:rPr>
          <w:rFonts w:ascii="Segoe UI" w:eastAsia="Times New Roman" w:hAnsi="Segoe UI" w:cs="Segoe UI"/>
          <w:color w:val="0F1115"/>
          <w:sz w:val="24"/>
          <w:szCs w:val="24"/>
          <w:lang w:eastAsia="tr-TR"/>
        </w:rPr>
        <w:t> Proje kılavuzu ve eylem planı, tüm öğretmenlerin erişimine açıldı. Velilere projenin amaçları ve beklenen katkıları hakkında bilgilendirici bir bülten dijital yollarla iletildi.</w:t>
      </w:r>
    </w:p>
    <w:p w:rsidR="00A37ECD" w:rsidRPr="00A37ECD" w:rsidRDefault="00A37ECD" w:rsidP="00A37ECD">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A37ECD">
        <w:rPr>
          <w:rFonts w:ascii="Segoe UI" w:eastAsia="Times New Roman" w:hAnsi="Segoe UI" w:cs="Segoe UI"/>
          <w:b/>
          <w:bCs/>
          <w:color w:val="0F1115"/>
          <w:sz w:val="24"/>
          <w:szCs w:val="24"/>
          <w:lang w:eastAsia="tr-TR"/>
        </w:rPr>
        <w:t>1.2. Yürütme Komisyonu Kurulumu ve Katılım (07-10 Ekim 2025)</w:t>
      </w:r>
    </w:p>
    <w:p w:rsidR="00A37ECD" w:rsidRPr="00A37ECD" w:rsidRDefault="00A37ECD" w:rsidP="00A37ECD">
      <w:pPr>
        <w:numPr>
          <w:ilvl w:val="0"/>
          <w:numId w:val="3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color w:val="0F1115"/>
          <w:sz w:val="24"/>
          <w:szCs w:val="24"/>
          <w:lang w:eastAsia="tr-TR"/>
        </w:rPr>
        <w:t xml:space="preserve">Okul Yürütme Komisyonu'nun kurulması için yapılan organizasyon toplantılarına Türk Dili ve Edebiyatı Zümresi adına aktif katılım sağlandı. Komisyonda, lise müfredatı ve üniversiteye hazırlık süreci ile proje faaliyetlerinin </w:t>
      </w:r>
      <w:proofErr w:type="gramStart"/>
      <w:r w:rsidRPr="00A37ECD">
        <w:rPr>
          <w:rFonts w:ascii="Segoe UI" w:eastAsia="Times New Roman" w:hAnsi="Segoe UI" w:cs="Segoe UI"/>
          <w:color w:val="0F1115"/>
          <w:sz w:val="24"/>
          <w:szCs w:val="24"/>
          <w:lang w:eastAsia="tr-TR"/>
        </w:rPr>
        <w:t>entegrasyonu</w:t>
      </w:r>
      <w:proofErr w:type="gramEnd"/>
      <w:r w:rsidRPr="00A37ECD">
        <w:rPr>
          <w:rFonts w:ascii="Segoe UI" w:eastAsia="Times New Roman" w:hAnsi="Segoe UI" w:cs="Segoe UI"/>
          <w:color w:val="0F1115"/>
          <w:sz w:val="24"/>
          <w:szCs w:val="24"/>
          <w:lang w:eastAsia="tr-TR"/>
        </w:rPr>
        <w:t xml:space="preserve"> üzerine öneriler sunuldu ve komisyon görev dağılımında sorumluluk alındı.</w:t>
      </w:r>
    </w:p>
    <w:p w:rsidR="00A37ECD" w:rsidRPr="00A37ECD" w:rsidRDefault="00A37ECD" w:rsidP="00A37ECD">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A37ECD">
        <w:rPr>
          <w:rFonts w:ascii="Segoe UI" w:eastAsia="Times New Roman" w:hAnsi="Segoe UI" w:cs="Segoe UI"/>
          <w:b/>
          <w:bCs/>
          <w:color w:val="0F1115"/>
          <w:sz w:val="24"/>
          <w:szCs w:val="24"/>
          <w:lang w:eastAsia="tr-TR"/>
        </w:rPr>
        <w:t>1.3. Sözlük Okuma ve İleri Düzey Kelime Çalışmaları (13-28 Ekim 2025)</w:t>
      </w:r>
    </w:p>
    <w:p w:rsidR="00A37ECD" w:rsidRPr="00A37ECD" w:rsidRDefault="00A37ECD" w:rsidP="00A37ECD">
      <w:pPr>
        <w:numPr>
          <w:ilvl w:val="0"/>
          <w:numId w:val="3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13-17 Ekim: "Yazar ya da Eser Sözlük Oluşturma Etkinliği":</w:t>
      </w:r>
      <w:r w:rsidRPr="00A37ECD">
        <w:rPr>
          <w:rFonts w:ascii="Segoe UI" w:eastAsia="Times New Roman" w:hAnsi="Segoe UI" w:cs="Segoe UI"/>
          <w:color w:val="0F1115"/>
          <w:sz w:val="24"/>
          <w:szCs w:val="24"/>
          <w:lang w:eastAsia="tr-TR"/>
        </w:rPr>
        <w:t> Öğrencilerden, seçtikleri bir Türk edebiyatı yazarı (ör: Yahya Kemal, Ahmet Hamdi Tanpınar) veya temel bir eser (ör: </w:t>
      </w:r>
      <w:r w:rsidRPr="00A37ECD">
        <w:rPr>
          <w:rFonts w:ascii="Segoe UI" w:eastAsia="Times New Roman" w:hAnsi="Segoe UI" w:cs="Segoe UI"/>
          <w:i/>
          <w:iCs/>
          <w:color w:val="0F1115"/>
          <w:sz w:val="24"/>
          <w:szCs w:val="24"/>
          <w:lang w:eastAsia="tr-TR"/>
        </w:rPr>
        <w:t>Sergüzeşt</w:t>
      </w:r>
      <w:r w:rsidRPr="00A37ECD">
        <w:rPr>
          <w:rFonts w:ascii="Segoe UI" w:eastAsia="Times New Roman" w:hAnsi="Segoe UI" w:cs="Segoe UI"/>
          <w:color w:val="0F1115"/>
          <w:sz w:val="24"/>
          <w:szCs w:val="24"/>
          <w:lang w:eastAsia="tr-TR"/>
        </w:rPr>
        <w:t>, </w:t>
      </w:r>
      <w:r w:rsidRPr="00A37ECD">
        <w:rPr>
          <w:rFonts w:ascii="Segoe UI" w:eastAsia="Times New Roman" w:hAnsi="Segoe UI" w:cs="Segoe UI"/>
          <w:i/>
          <w:iCs/>
          <w:color w:val="0F1115"/>
          <w:sz w:val="24"/>
          <w:szCs w:val="24"/>
          <w:lang w:eastAsia="tr-TR"/>
        </w:rPr>
        <w:t>Memleketimden İnsan Manzaraları</w:t>
      </w:r>
      <w:r w:rsidRPr="00A37ECD">
        <w:rPr>
          <w:rFonts w:ascii="Segoe UI" w:eastAsia="Times New Roman" w:hAnsi="Segoe UI" w:cs="Segoe UI"/>
          <w:color w:val="0F1115"/>
          <w:sz w:val="24"/>
          <w:szCs w:val="24"/>
          <w:lang w:eastAsia="tr-TR"/>
        </w:rPr>
        <w:t xml:space="preserve">) üzerine bir "mini sözlük" oluşturmaları istendi. Bu sözlükte, eserde geçen ve günümüzde az kullanılan, anlamı derin veya özel anlamlı kelimeler, terimler ve kavramlar listelendi, açıklandı ve örnek cümlelerle pekiştirildi. Bu </w:t>
      </w:r>
      <w:proofErr w:type="spellStart"/>
      <w:r w:rsidRPr="00A37ECD">
        <w:rPr>
          <w:rFonts w:ascii="Segoe UI" w:eastAsia="Times New Roman" w:hAnsi="Segoe UI" w:cs="Segoe UI"/>
          <w:color w:val="0F1115"/>
          <w:sz w:val="24"/>
          <w:szCs w:val="24"/>
          <w:lang w:eastAsia="tr-TR"/>
        </w:rPr>
        <w:t>etkinikle</w:t>
      </w:r>
      <w:proofErr w:type="spellEnd"/>
      <w:r w:rsidRPr="00A37ECD">
        <w:rPr>
          <w:rFonts w:ascii="Segoe UI" w:eastAsia="Times New Roman" w:hAnsi="Segoe UI" w:cs="Segoe UI"/>
          <w:color w:val="0F1115"/>
          <w:sz w:val="24"/>
          <w:szCs w:val="24"/>
          <w:lang w:eastAsia="tr-TR"/>
        </w:rPr>
        <w:t xml:space="preserve"> öğrenciler edebi metin analizi ile sözlük bilgisi becerilerini birleştirdi.</w:t>
      </w:r>
    </w:p>
    <w:p w:rsidR="00A37ECD" w:rsidRPr="00A37ECD" w:rsidRDefault="00A37ECD" w:rsidP="00A37ECD">
      <w:pPr>
        <w:numPr>
          <w:ilvl w:val="0"/>
          <w:numId w:val="3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20-24 Ekim: "Çevrimiçi Sözlük Oluşturma Etkinliği":</w:t>
      </w:r>
      <w:r w:rsidRPr="00A37ECD">
        <w:rPr>
          <w:rFonts w:ascii="Segoe UI" w:eastAsia="Times New Roman" w:hAnsi="Segoe UI" w:cs="Segoe UI"/>
          <w:color w:val="0F1115"/>
          <w:sz w:val="24"/>
          <w:szCs w:val="24"/>
          <w:lang w:eastAsia="tr-TR"/>
        </w:rPr>
        <w:t xml:space="preserve"> Öğrenciler, dijital araçları (Google </w:t>
      </w:r>
      <w:proofErr w:type="spellStart"/>
      <w:r w:rsidRPr="00A37ECD">
        <w:rPr>
          <w:rFonts w:ascii="Segoe UI" w:eastAsia="Times New Roman" w:hAnsi="Segoe UI" w:cs="Segoe UI"/>
          <w:color w:val="0F1115"/>
          <w:sz w:val="24"/>
          <w:szCs w:val="24"/>
          <w:lang w:eastAsia="tr-TR"/>
        </w:rPr>
        <w:t>Docs</w:t>
      </w:r>
      <w:proofErr w:type="spellEnd"/>
      <w:r w:rsidRPr="00A37ECD">
        <w:rPr>
          <w:rFonts w:ascii="Segoe UI" w:eastAsia="Times New Roman" w:hAnsi="Segoe UI" w:cs="Segoe UI"/>
          <w:color w:val="0F1115"/>
          <w:sz w:val="24"/>
          <w:szCs w:val="24"/>
          <w:lang w:eastAsia="tr-TR"/>
        </w:rPr>
        <w:t xml:space="preserve">, </w:t>
      </w:r>
      <w:proofErr w:type="spellStart"/>
      <w:r w:rsidRPr="00A37ECD">
        <w:rPr>
          <w:rFonts w:ascii="Segoe UI" w:eastAsia="Times New Roman" w:hAnsi="Segoe UI" w:cs="Segoe UI"/>
          <w:color w:val="0F1115"/>
          <w:sz w:val="24"/>
          <w:szCs w:val="24"/>
          <w:lang w:eastAsia="tr-TR"/>
        </w:rPr>
        <w:t>Padlet</w:t>
      </w:r>
      <w:proofErr w:type="spellEnd"/>
      <w:r w:rsidRPr="00A37ECD">
        <w:rPr>
          <w:rFonts w:ascii="Segoe UI" w:eastAsia="Times New Roman" w:hAnsi="Segoe UI" w:cs="Segoe UI"/>
          <w:color w:val="0F1115"/>
          <w:sz w:val="24"/>
          <w:szCs w:val="24"/>
          <w:lang w:eastAsia="tr-TR"/>
        </w:rPr>
        <w:t xml:space="preserve">, ilgili web </w:t>
      </w:r>
      <w:proofErr w:type="gramStart"/>
      <w:r w:rsidRPr="00A37ECD">
        <w:rPr>
          <w:rFonts w:ascii="Segoe UI" w:eastAsia="Times New Roman" w:hAnsi="Segoe UI" w:cs="Segoe UI"/>
          <w:color w:val="0F1115"/>
          <w:sz w:val="24"/>
          <w:szCs w:val="24"/>
          <w:lang w:eastAsia="tr-TR"/>
        </w:rPr>
        <w:t>2.0</w:t>
      </w:r>
      <w:proofErr w:type="gramEnd"/>
      <w:r w:rsidRPr="00A37ECD">
        <w:rPr>
          <w:rFonts w:ascii="Segoe UI" w:eastAsia="Times New Roman" w:hAnsi="Segoe UI" w:cs="Segoe UI"/>
          <w:color w:val="0F1115"/>
          <w:sz w:val="24"/>
          <w:szCs w:val="24"/>
          <w:lang w:eastAsia="tr-TR"/>
        </w:rPr>
        <w:t xml:space="preserve"> araçları) kullanarak işbirlikçi bir "Güncel Kavramlar Sözlüğü" oluşturdu. Bu sözlükte, günlük hayatta, medyada ve akademik metinlerde sıkça karşılaşılan yeni kavramlar (ör: sürdürülebilirlik, algoritma, post-</w:t>
      </w:r>
      <w:proofErr w:type="spellStart"/>
      <w:r w:rsidRPr="00A37ECD">
        <w:rPr>
          <w:rFonts w:ascii="Segoe UI" w:eastAsia="Times New Roman" w:hAnsi="Segoe UI" w:cs="Segoe UI"/>
          <w:color w:val="0F1115"/>
          <w:sz w:val="24"/>
          <w:szCs w:val="24"/>
          <w:lang w:eastAsia="tr-TR"/>
        </w:rPr>
        <w:t>truth</w:t>
      </w:r>
      <w:proofErr w:type="spellEnd"/>
      <w:r w:rsidRPr="00A37ECD">
        <w:rPr>
          <w:rFonts w:ascii="Segoe UI" w:eastAsia="Times New Roman" w:hAnsi="Segoe UI" w:cs="Segoe UI"/>
          <w:color w:val="0F1115"/>
          <w:sz w:val="24"/>
          <w:szCs w:val="24"/>
          <w:lang w:eastAsia="tr-TR"/>
        </w:rPr>
        <w:t xml:space="preserve">, </w:t>
      </w:r>
      <w:proofErr w:type="spellStart"/>
      <w:r w:rsidRPr="00A37ECD">
        <w:rPr>
          <w:rFonts w:ascii="Segoe UI" w:eastAsia="Times New Roman" w:hAnsi="Segoe UI" w:cs="Segoe UI"/>
          <w:color w:val="0F1115"/>
          <w:sz w:val="24"/>
          <w:szCs w:val="24"/>
          <w:lang w:eastAsia="tr-TR"/>
        </w:rPr>
        <w:t>influencer</w:t>
      </w:r>
      <w:proofErr w:type="spellEnd"/>
      <w:r w:rsidRPr="00A37ECD">
        <w:rPr>
          <w:rFonts w:ascii="Segoe UI" w:eastAsia="Times New Roman" w:hAnsi="Segoe UI" w:cs="Segoe UI"/>
          <w:color w:val="0F1115"/>
          <w:sz w:val="24"/>
          <w:szCs w:val="24"/>
          <w:lang w:eastAsia="tr-TR"/>
        </w:rPr>
        <w:t>) Türkçe karşılıkları, tanımları ve kullanım örnekleriyle birlikte derlendi. Etkinlik, öğrencilerin dijital okuryazarlığını da geliştirdi.</w:t>
      </w:r>
    </w:p>
    <w:p w:rsidR="00A37ECD" w:rsidRPr="00A37ECD" w:rsidRDefault="00A37ECD" w:rsidP="00A37ECD">
      <w:pPr>
        <w:numPr>
          <w:ilvl w:val="0"/>
          <w:numId w:val="3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lastRenderedPageBreak/>
        <w:t>06-28 Ekim: "İl Geneli Sözlük Tasarım Yarışması" Okul İçi Hazırlık ve Ön Eleme:</w:t>
      </w:r>
      <w:r w:rsidRPr="00A37ECD">
        <w:rPr>
          <w:rFonts w:ascii="Segoe UI" w:eastAsia="Times New Roman" w:hAnsi="Segoe UI" w:cs="Segoe UI"/>
          <w:color w:val="0F1115"/>
          <w:sz w:val="24"/>
          <w:szCs w:val="24"/>
          <w:lang w:eastAsia="tr-TR"/>
        </w:rPr>
        <w:t> Yarışma duyurusu yapıldı. Öğrencilerden, belirli bir tema (ör: "Türkçede Bilim Terimleri", "Divan Edebiyatında Aşk Mecazları") çerçevesinde görsel, içerik ve tasarım bütünlüğü olan özgün bir sözlük tasarımı (basılı veya dijital format) hazırlamaları istendi. Türk Dili ve Edebiyatı ile Görsel Sanatlar öğretmenleri rehberliğinde hazırlanan taslaklar değerlendirildi ve okulu temsil edecek en iyi 3 proje seçildi.</w:t>
      </w:r>
    </w:p>
    <w:p w:rsidR="00A37ECD" w:rsidRPr="00A37ECD" w:rsidRDefault="00A37ECD" w:rsidP="00A37ECD">
      <w:pPr>
        <w:spacing w:before="480" w:after="480" w:line="240" w:lineRule="auto"/>
        <w:rPr>
          <w:rFonts w:ascii="Times New Roman" w:eastAsia="Times New Roman" w:hAnsi="Times New Roman" w:cs="Times New Roman"/>
          <w:sz w:val="24"/>
          <w:szCs w:val="24"/>
          <w:lang w:eastAsia="tr-TR"/>
        </w:rPr>
      </w:pPr>
      <w:r w:rsidRPr="00A37ECD">
        <w:rPr>
          <w:rFonts w:ascii="Times New Roman" w:eastAsia="Times New Roman" w:hAnsi="Times New Roman" w:cs="Times New Roman"/>
          <w:sz w:val="24"/>
          <w:szCs w:val="24"/>
          <w:lang w:eastAsia="tr-TR"/>
        </w:rPr>
        <w:pict>
          <v:rect id="_x0000_i1025" style="width:0;height:.75pt" o:hralign="center" o:hrstd="t" o:hr="t" fillcolor="#a0a0a0" stroked="f"/>
        </w:pict>
      </w:r>
    </w:p>
    <w:p w:rsidR="00A37ECD" w:rsidRPr="00A37ECD" w:rsidRDefault="00A37ECD" w:rsidP="00A37ECD">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A37ECD">
        <w:rPr>
          <w:rFonts w:ascii="Segoe UI" w:eastAsia="Times New Roman" w:hAnsi="Segoe UI" w:cs="Segoe UI"/>
          <w:b/>
          <w:bCs/>
          <w:color w:val="0F1115"/>
          <w:sz w:val="30"/>
          <w:szCs w:val="30"/>
          <w:lang w:eastAsia="tr-TR"/>
        </w:rPr>
        <w:t>2. EKİM AYI ÇIKTILARI VE GÖZLEMLER</w:t>
      </w:r>
    </w:p>
    <w:p w:rsidR="00A37ECD" w:rsidRPr="00A37ECD" w:rsidRDefault="00A37ECD" w:rsidP="00A37ECD">
      <w:pPr>
        <w:numPr>
          <w:ilvl w:val="0"/>
          <w:numId w:val="4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Katılım Durumu:</w:t>
      </w:r>
      <w:r w:rsidRPr="00A37ECD">
        <w:rPr>
          <w:rFonts w:ascii="Segoe UI" w:eastAsia="Times New Roman" w:hAnsi="Segoe UI" w:cs="Segoe UI"/>
          <w:color w:val="0F1115"/>
          <w:sz w:val="24"/>
          <w:szCs w:val="24"/>
          <w:lang w:eastAsia="tr-TR"/>
        </w:rPr>
        <w:t> 9</w:t>
      </w:r>
      <w:proofErr w:type="gramStart"/>
      <w:r w:rsidRPr="00A37ECD">
        <w:rPr>
          <w:rFonts w:ascii="Segoe UI" w:eastAsia="Times New Roman" w:hAnsi="Segoe UI" w:cs="Segoe UI"/>
          <w:color w:val="0F1115"/>
          <w:sz w:val="24"/>
          <w:szCs w:val="24"/>
          <w:lang w:eastAsia="tr-TR"/>
        </w:rPr>
        <w:t>.,</w:t>
      </w:r>
      <w:proofErr w:type="gramEnd"/>
      <w:r w:rsidRPr="00A37ECD">
        <w:rPr>
          <w:rFonts w:ascii="Segoe UI" w:eastAsia="Times New Roman" w:hAnsi="Segoe UI" w:cs="Segoe UI"/>
          <w:color w:val="0F1115"/>
          <w:sz w:val="24"/>
          <w:szCs w:val="24"/>
          <w:lang w:eastAsia="tr-TR"/>
        </w:rPr>
        <w:t xml:space="preserve"> 10., 11. ve 12. sınıf öğrencilerinin proje etkinliklerine katılım oranı %85 civarında gerçekleşti. Özellikle "Çevrimiçi Sözlük" etkinliği, teknolojiye ilgisi yüksek lise gençliği arasında büyük ilgi gördü.</w:t>
      </w:r>
    </w:p>
    <w:p w:rsidR="00A37ECD" w:rsidRPr="00A37ECD" w:rsidRDefault="00A37ECD" w:rsidP="00A37ECD">
      <w:pPr>
        <w:numPr>
          <w:ilvl w:val="0"/>
          <w:numId w:val="40"/>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Ölçülebilir Gelişim:</w:t>
      </w:r>
    </w:p>
    <w:p w:rsidR="00A37ECD" w:rsidRPr="00A37ECD" w:rsidRDefault="00A37ECD" w:rsidP="00A37ECD">
      <w:pPr>
        <w:numPr>
          <w:ilvl w:val="1"/>
          <w:numId w:val="4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color w:val="0F1115"/>
          <w:sz w:val="24"/>
          <w:szCs w:val="24"/>
          <w:lang w:eastAsia="tr-TR"/>
        </w:rPr>
        <w:t>Öğrenciler, "Yazar/Eser Sözlüğü" etkinliğiyle ortalama 15-20 edebi, tarihi veya kültürel kelimeyi derinlemesine inceledi.</w:t>
      </w:r>
    </w:p>
    <w:p w:rsidR="00A37ECD" w:rsidRPr="00A37ECD" w:rsidRDefault="00A37ECD" w:rsidP="00A37ECD">
      <w:pPr>
        <w:numPr>
          <w:ilvl w:val="1"/>
          <w:numId w:val="4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color w:val="0F1115"/>
          <w:sz w:val="24"/>
          <w:szCs w:val="24"/>
          <w:lang w:eastAsia="tr-TR"/>
        </w:rPr>
        <w:t>"Çevrimiçi Sözlük" ile en az 10 yeni/güncel kavramın Türkçe karşılığını ve kullanımını öğrendi.</w:t>
      </w:r>
    </w:p>
    <w:p w:rsidR="00A37ECD" w:rsidRPr="00A37ECD" w:rsidRDefault="00A37ECD" w:rsidP="00A37ECD">
      <w:pPr>
        <w:numPr>
          <w:ilvl w:val="1"/>
          <w:numId w:val="4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color w:val="0F1115"/>
          <w:sz w:val="24"/>
          <w:szCs w:val="24"/>
          <w:lang w:eastAsia="tr-TR"/>
        </w:rPr>
        <w:t>Sözlük Tasarım Yarışması için 8 farklı proje başvurusu alındı.</w:t>
      </w:r>
    </w:p>
    <w:p w:rsidR="00A37ECD" w:rsidRPr="00A37ECD" w:rsidRDefault="00A37ECD" w:rsidP="00A37ECD">
      <w:pPr>
        <w:numPr>
          <w:ilvl w:val="0"/>
          <w:numId w:val="40"/>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Davranışsal Gözlem:</w:t>
      </w:r>
    </w:p>
    <w:p w:rsidR="00A37ECD" w:rsidRPr="00A37ECD" w:rsidRDefault="00A37ECD" w:rsidP="00A37ECD">
      <w:pPr>
        <w:numPr>
          <w:ilvl w:val="1"/>
          <w:numId w:val="4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Akademik Derinlik:</w:t>
      </w:r>
      <w:r w:rsidRPr="00A37ECD">
        <w:rPr>
          <w:rFonts w:ascii="Segoe UI" w:eastAsia="Times New Roman" w:hAnsi="Segoe UI" w:cs="Segoe UI"/>
          <w:color w:val="0F1115"/>
          <w:sz w:val="24"/>
          <w:szCs w:val="24"/>
          <w:lang w:eastAsia="tr-TR"/>
        </w:rPr>
        <w:t> Lise öğrencileri, kelime öğrenimini pasif bir faaliyet olmaktan çıkarıp, araştırma, analiz ve sentez gerektiren bir akademik çalışmaya dönüştürdü. "Yazar Sözlüğü" etkinliği, edebi metinlere dil bilgisi açısından da daha eleştirel yaklaşmalarını sağladı.</w:t>
      </w:r>
    </w:p>
    <w:p w:rsidR="00A37ECD" w:rsidRPr="00A37ECD" w:rsidRDefault="00A37ECD" w:rsidP="00A37ECD">
      <w:pPr>
        <w:numPr>
          <w:ilvl w:val="1"/>
          <w:numId w:val="4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Dijital Beceri ve İşbirliği:</w:t>
      </w:r>
      <w:r w:rsidRPr="00A37ECD">
        <w:rPr>
          <w:rFonts w:ascii="Segoe UI" w:eastAsia="Times New Roman" w:hAnsi="Segoe UI" w:cs="Segoe UI"/>
          <w:color w:val="0F1115"/>
          <w:sz w:val="24"/>
          <w:szCs w:val="24"/>
          <w:lang w:eastAsia="tr-TR"/>
        </w:rPr>
        <w:t> Çevrimiçi sözlük çalışması, öğrencilerin takım çalışması, dijital içerik üretme ve bilgiyi düzenleme becerilerini geliştirdi.</w:t>
      </w:r>
    </w:p>
    <w:p w:rsidR="00A37ECD" w:rsidRPr="00A37ECD" w:rsidRDefault="00A37ECD" w:rsidP="00A37ECD">
      <w:pPr>
        <w:numPr>
          <w:ilvl w:val="1"/>
          <w:numId w:val="4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Yaratıcılık ve Tasarım:</w:t>
      </w:r>
      <w:r w:rsidRPr="00A37ECD">
        <w:rPr>
          <w:rFonts w:ascii="Segoe UI" w:eastAsia="Times New Roman" w:hAnsi="Segoe UI" w:cs="Segoe UI"/>
          <w:color w:val="0F1115"/>
          <w:sz w:val="24"/>
          <w:szCs w:val="24"/>
          <w:lang w:eastAsia="tr-TR"/>
        </w:rPr>
        <w:t> Sözlük tasarım yarışmasına hazırlanan öğrenciler, bilgiyi görselleştirme ve estetik bir sunuma dökme konusunda yeteneklerini sergiledi.</w:t>
      </w:r>
    </w:p>
    <w:p w:rsidR="00A37ECD" w:rsidRPr="00A37ECD" w:rsidRDefault="00A37ECD" w:rsidP="00A37ECD">
      <w:pPr>
        <w:numPr>
          <w:ilvl w:val="0"/>
          <w:numId w:val="4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Veli/Öğrenci Geri Bildirimleri:</w:t>
      </w:r>
      <w:r w:rsidRPr="00A37ECD">
        <w:rPr>
          <w:rFonts w:ascii="Segoe UI" w:eastAsia="Times New Roman" w:hAnsi="Segoe UI" w:cs="Segoe UI"/>
          <w:color w:val="0F1115"/>
          <w:sz w:val="24"/>
          <w:szCs w:val="24"/>
          <w:lang w:eastAsia="tr-TR"/>
        </w:rPr>
        <w:t> Öğrenciler, özellikle edebi sözlük hazırlamanın derslerdeki metinleri anlamalarını kolaylaştırdığını ifade etti. Veliler, projenin öğrencileri araştırmaya ve derinlemesine okumaya yönlendirmesinden memnuniyet duyduklarını belirtti.</w:t>
      </w:r>
    </w:p>
    <w:p w:rsidR="00A37ECD" w:rsidRPr="00A37ECD" w:rsidRDefault="00A37ECD" w:rsidP="00A37ECD">
      <w:pPr>
        <w:spacing w:before="480" w:after="480" w:line="240" w:lineRule="auto"/>
        <w:rPr>
          <w:rFonts w:ascii="Times New Roman" w:eastAsia="Times New Roman" w:hAnsi="Times New Roman" w:cs="Times New Roman"/>
          <w:sz w:val="24"/>
          <w:szCs w:val="24"/>
          <w:lang w:eastAsia="tr-TR"/>
        </w:rPr>
      </w:pPr>
      <w:r w:rsidRPr="00A37ECD">
        <w:rPr>
          <w:rFonts w:ascii="Times New Roman" w:eastAsia="Times New Roman" w:hAnsi="Times New Roman" w:cs="Times New Roman"/>
          <w:sz w:val="24"/>
          <w:szCs w:val="24"/>
          <w:lang w:eastAsia="tr-TR"/>
        </w:rPr>
        <w:pict>
          <v:rect id="_x0000_i1028" style="width:0;height:.75pt" o:hralign="center" o:hrstd="t" o:hr="t" fillcolor="#a0a0a0" stroked="f"/>
        </w:pict>
      </w:r>
    </w:p>
    <w:p w:rsidR="00A37ECD" w:rsidRDefault="00A37ECD" w:rsidP="00A37ECD">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A37ECD" w:rsidRPr="00A37ECD" w:rsidRDefault="00A37ECD" w:rsidP="00A37ECD">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A37ECD">
        <w:rPr>
          <w:rFonts w:ascii="Segoe UI" w:eastAsia="Times New Roman" w:hAnsi="Segoe UI" w:cs="Segoe UI"/>
          <w:b/>
          <w:bCs/>
          <w:color w:val="0F1115"/>
          <w:sz w:val="30"/>
          <w:szCs w:val="30"/>
          <w:lang w:eastAsia="tr-TR"/>
        </w:rPr>
        <w:lastRenderedPageBreak/>
        <w:t>3. KARŞILAŞILAN ZORLUKLAR VE ALINAN ÖNLEMLER</w:t>
      </w:r>
    </w:p>
    <w:p w:rsidR="00A37ECD" w:rsidRPr="00A37ECD" w:rsidRDefault="00A37ECD" w:rsidP="00A37ECD">
      <w:pPr>
        <w:numPr>
          <w:ilvl w:val="0"/>
          <w:numId w:val="4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Zorluk:</w:t>
      </w:r>
      <w:r w:rsidRPr="00A37ECD">
        <w:rPr>
          <w:rFonts w:ascii="Segoe UI" w:eastAsia="Times New Roman" w:hAnsi="Segoe UI" w:cs="Segoe UI"/>
          <w:color w:val="0F1115"/>
          <w:sz w:val="24"/>
          <w:szCs w:val="24"/>
          <w:lang w:eastAsia="tr-TR"/>
        </w:rPr>
        <w:t> 12. sınıf öğrencilerinin üniversite sınavı hazırlığı nedeniyle projeye zaman ayırmakta çekinceleri.</w:t>
      </w:r>
    </w:p>
    <w:p w:rsidR="00A37ECD" w:rsidRPr="00A37ECD" w:rsidRDefault="00A37ECD" w:rsidP="00A37ECD">
      <w:pPr>
        <w:numPr>
          <w:ilvl w:val="0"/>
          <w:numId w:val="4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Önlem:</w:t>
      </w:r>
      <w:r w:rsidRPr="00A37ECD">
        <w:rPr>
          <w:rFonts w:ascii="Segoe UI" w:eastAsia="Times New Roman" w:hAnsi="Segoe UI" w:cs="Segoe UI"/>
          <w:color w:val="0F1115"/>
          <w:sz w:val="24"/>
          <w:szCs w:val="24"/>
          <w:lang w:eastAsia="tr-TR"/>
        </w:rPr>
        <w:t> Proje etkinlikleri, özellikle 12. sınıflar için, Türkçe ve Edebiyat dersinin sınav müfredatıyla (paragraf, anlam bilgisi, edebi metin tahlili) doğrudan ilişkilendirilerek anlatıldı. Etkinliklerin sınav başarısına katkısı vurgulandı.</w:t>
      </w:r>
    </w:p>
    <w:p w:rsidR="00A37ECD" w:rsidRPr="00A37ECD" w:rsidRDefault="00A37ECD" w:rsidP="00A37ECD">
      <w:pPr>
        <w:numPr>
          <w:ilvl w:val="0"/>
          <w:numId w:val="4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Zorluk:</w:t>
      </w:r>
      <w:r w:rsidRPr="00A37ECD">
        <w:rPr>
          <w:rFonts w:ascii="Segoe UI" w:eastAsia="Times New Roman" w:hAnsi="Segoe UI" w:cs="Segoe UI"/>
          <w:color w:val="0F1115"/>
          <w:sz w:val="24"/>
          <w:szCs w:val="24"/>
          <w:lang w:eastAsia="tr-TR"/>
        </w:rPr>
        <w:t> Çevrimiçi sözlük oluşturmada kullanılacak platform konusunda öğrenciler arasında teknik bilgi farkı.</w:t>
      </w:r>
    </w:p>
    <w:p w:rsidR="00A37ECD" w:rsidRPr="00A37ECD" w:rsidRDefault="00A37ECD" w:rsidP="00A37ECD">
      <w:pPr>
        <w:numPr>
          <w:ilvl w:val="0"/>
          <w:numId w:val="4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b/>
          <w:bCs/>
          <w:color w:val="0F1115"/>
          <w:sz w:val="24"/>
          <w:szCs w:val="24"/>
          <w:lang w:eastAsia="tr-TR"/>
        </w:rPr>
        <w:t>Önlem:</w:t>
      </w:r>
      <w:r w:rsidRPr="00A37ECD">
        <w:rPr>
          <w:rFonts w:ascii="Segoe UI" w:eastAsia="Times New Roman" w:hAnsi="Segoe UI" w:cs="Segoe UI"/>
          <w:color w:val="0F1115"/>
          <w:sz w:val="24"/>
          <w:szCs w:val="24"/>
          <w:lang w:eastAsia="tr-TR"/>
        </w:rPr>
        <w:t> Okulun Bilişim Teknolojileri öğretmeniyle işbirliği yapılarak kısa bir "Dijital İçerik Hazırlama" atölyesi düzenlendi ve kullanımı kolay bir platform (</w:t>
      </w:r>
      <w:proofErr w:type="spellStart"/>
      <w:r w:rsidRPr="00A37ECD">
        <w:rPr>
          <w:rFonts w:ascii="Segoe UI" w:eastAsia="Times New Roman" w:hAnsi="Segoe UI" w:cs="Segoe UI"/>
          <w:color w:val="0F1115"/>
          <w:sz w:val="24"/>
          <w:szCs w:val="24"/>
          <w:lang w:eastAsia="tr-TR"/>
        </w:rPr>
        <w:t>Padlet</w:t>
      </w:r>
      <w:proofErr w:type="spellEnd"/>
      <w:r w:rsidRPr="00A37ECD">
        <w:rPr>
          <w:rFonts w:ascii="Segoe UI" w:eastAsia="Times New Roman" w:hAnsi="Segoe UI" w:cs="Segoe UI"/>
          <w:color w:val="0F1115"/>
          <w:sz w:val="24"/>
          <w:szCs w:val="24"/>
          <w:lang w:eastAsia="tr-TR"/>
        </w:rPr>
        <w:t>) üzerinde standart bir şablon oluşturuldu.</w:t>
      </w:r>
    </w:p>
    <w:p w:rsidR="00A37ECD" w:rsidRPr="00A37ECD" w:rsidRDefault="00A37ECD" w:rsidP="00A37ECD">
      <w:pPr>
        <w:spacing w:before="480" w:after="480" w:line="240" w:lineRule="auto"/>
        <w:rPr>
          <w:rFonts w:ascii="Times New Roman" w:eastAsia="Times New Roman" w:hAnsi="Times New Roman" w:cs="Times New Roman"/>
          <w:sz w:val="24"/>
          <w:szCs w:val="24"/>
          <w:lang w:eastAsia="tr-TR"/>
        </w:rPr>
      </w:pPr>
      <w:r w:rsidRPr="00A37ECD">
        <w:rPr>
          <w:rFonts w:ascii="Times New Roman" w:eastAsia="Times New Roman" w:hAnsi="Times New Roman" w:cs="Times New Roman"/>
          <w:sz w:val="24"/>
          <w:szCs w:val="24"/>
          <w:lang w:eastAsia="tr-TR"/>
        </w:rPr>
        <w:pict>
          <v:rect id="_x0000_i1026" style="width:0;height:.75pt" o:hralign="center" o:hrstd="t" o:hr="t" fillcolor="#a0a0a0" stroked="f"/>
        </w:pict>
      </w:r>
    </w:p>
    <w:p w:rsidR="00A37ECD" w:rsidRPr="00A37ECD" w:rsidRDefault="00A37ECD" w:rsidP="00A37ECD">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A37ECD">
        <w:rPr>
          <w:rFonts w:ascii="Segoe UI" w:eastAsia="Times New Roman" w:hAnsi="Segoe UI" w:cs="Segoe UI"/>
          <w:b/>
          <w:bCs/>
          <w:color w:val="0F1115"/>
          <w:sz w:val="30"/>
          <w:szCs w:val="30"/>
          <w:lang w:eastAsia="tr-TR"/>
        </w:rPr>
        <w:t>4. EKİM AYI GENEL DEĞERLENDİRMESİ</w:t>
      </w:r>
    </w:p>
    <w:p w:rsidR="00A37ECD" w:rsidRPr="00A37ECD" w:rsidRDefault="00A37ECD" w:rsidP="00A37ECD">
      <w:pPr>
        <w:shd w:val="clear" w:color="auto" w:fill="FFFFFF"/>
        <w:spacing w:before="240" w:after="240" w:line="240" w:lineRule="auto"/>
        <w:rPr>
          <w:rFonts w:ascii="Segoe UI" w:eastAsia="Times New Roman" w:hAnsi="Segoe UI" w:cs="Segoe UI"/>
          <w:color w:val="0F1115"/>
          <w:sz w:val="24"/>
          <w:szCs w:val="24"/>
          <w:lang w:eastAsia="tr-TR"/>
        </w:rPr>
      </w:pPr>
      <w:r w:rsidRPr="00A37ECD">
        <w:rPr>
          <w:rFonts w:ascii="Segoe UI" w:eastAsia="Times New Roman" w:hAnsi="Segoe UI" w:cs="Segoe UI"/>
          <w:color w:val="0F1115"/>
          <w:sz w:val="24"/>
          <w:szCs w:val="24"/>
          <w:lang w:eastAsia="tr-TR"/>
        </w:rPr>
        <w:t>Ekim ayı, projenin lise kademesinde üst düzey düşünme becerilerini (analiz, sentez, değerlendirme) harekete geçiren ve akademik bir perspektifle şekillenen bir başlangıç yapmasını sağladı. Öğrenciler, dili sadece iletişim aracı olarak değil, bir kültür taşıyıcısı ve düşünce sistemi olarak incelemeye başladı. Dijital araçların etkin kullanımı, projeyi çağın gereklilikleriyle buluşturdu. Okul içi komisyon çalışmaları etkin bir şekilde yürütüldü.</w:t>
      </w:r>
    </w:p>
    <w:p w:rsidR="00A37ECD" w:rsidRPr="00A37ECD" w:rsidRDefault="00A37ECD" w:rsidP="00A37ECD">
      <w:pPr>
        <w:spacing w:before="480" w:after="480" w:line="240" w:lineRule="auto"/>
        <w:rPr>
          <w:rFonts w:ascii="Times New Roman" w:eastAsia="Times New Roman" w:hAnsi="Times New Roman" w:cs="Times New Roman"/>
          <w:sz w:val="24"/>
          <w:szCs w:val="24"/>
          <w:lang w:eastAsia="tr-TR"/>
        </w:rPr>
      </w:pPr>
      <w:r w:rsidRPr="00A37ECD">
        <w:rPr>
          <w:rFonts w:ascii="Times New Roman" w:eastAsia="Times New Roman" w:hAnsi="Times New Roman" w:cs="Times New Roman"/>
          <w:sz w:val="24"/>
          <w:szCs w:val="24"/>
          <w:lang w:eastAsia="tr-TR"/>
        </w:rPr>
        <w:pict>
          <v:rect id="_x0000_i1027" style="width:0;height:.75pt" o:hralign="center" o:hrstd="t" o:hr="t" fillcolor="#a0a0a0" stroked="f"/>
        </w:pict>
      </w:r>
      <w:r w:rsidRPr="00A37ECD">
        <w:rPr>
          <w:rFonts w:ascii="Segoe UI" w:eastAsia="Times New Roman" w:hAnsi="Segoe UI" w:cs="Segoe UI"/>
          <w:b/>
          <w:bCs/>
          <w:color w:val="0F1115"/>
          <w:sz w:val="30"/>
          <w:szCs w:val="30"/>
          <w:lang w:eastAsia="tr-TR"/>
        </w:rPr>
        <w:t>5. KASIM AYI PLANLAMA ÖNERİLERİ</w:t>
      </w:r>
    </w:p>
    <w:p w:rsidR="00A37ECD" w:rsidRPr="00A37ECD" w:rsidRDefault="00A37ECD" w:rsidP="00A37ECD">
      <w:pPr>
        <w:shd w:val="clear" w:color="auto" w:fill="FFFFFF"/>
        <w:spacing w:before="240" w:after="240" w:line="240" w:lineRule="auto"/>
        <w:rPr>
          <w:rFonts w:ascii="Segoe UI" w:eastAsia="Times New Roman" w:hAnsi="Segoe UI" w:cs="Segoe UI"/>
          <w:color w:val="0F1115"/>
          <w:sz w:val="24"/>
          <w:szCs w:val="24"/>
          <w:lang w:eastAsia="tr-TR"/>
        </w:rPr>
      </w:pPr>
      <w:r w:rsidRPr="00A37ECD">
        <w:rPr>
          <w:rFonts w:ascii="Segoe UI" w:eastAsia="Times New Roman" w:hAnsi="Segoe UI" w:cs="Segoe UI"/>
          <w:color w:val="0F1115"/>
          <w:sz w:val="24"/>
          <w:szCs w:val="24"/>
          <w:lang w:eastAsia="tr-TR"/>
        </w:rPr>
        <w:t>Kasım ayında başlayacak olan "Atasözleri ve Deyimler Sözlüğü" temalı çalışmalar için:</w:t>
      </w:r>
    </w:p>
    <w:p w:rsidR="00A37ECD" w:rsidRPr="00A37ECD" w:rsidRDefault="00A37ECD" w:rsidP="00A37ECD">
      <w:pPr>
        <w:numPr>
          <w:ilvl w:val="0"/>
          <w:numId w:val="4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color w:val="0F1115"/>
          <w:sz w:val="24"/>
          <w:szCs w:val="24"/>
          <w:lang w:eastAsia="tr-TR"/>
        </w:rPr>
        <w:t>"Anlat Bakalım" ve "Atasözü/Deyim Anlatma" etkinliklerinde, atasözü ve deyimlerin kültürel arka planı, tarihsel kökenleri ve evrensel mesajları üzerinde durulacak.</w:t>
      </w:r>
    </w:p>
    <w:p w:rsidR="00A37ECD" w:rsidRPr="00A37ECD" w:rsidRDefault="00A37ECD" w:rsidP="00A37ECD">
      <w:pPr>
        <w:numPr>
          <w:ilvl w:val="0"/>
          <w:numId w:val="4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color w:val="0F1115"/>
          <w:sz w:val="24"/>
          <w:szCs w:val="24"/>
          <w:lang w:eastAsia="tr-TR"/>
        </w:rPr>
        <w:t>"Atasözü/Deyim Resimleme" etkinliği için, geleneksel Türk sanatlarından (minyatür, hat, ebru) esinlenen modern yorumlar teşvik edilecek.</w:t>
      </w:r>
    </w:p>
    <w:p w:rsidR="00B602CB" w:rsidRDefault="00A37ECD" w:rsidP="00A37ECD">
      <w:pPr>
        <w:numPr>
          <w:ilvl w:val="0"/>
          <w:numId w:val="4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A37ECD">
        <w:rPr>
          <w:rFonts w:ascii="Segoe UI" w:eastAsia="Times New Roman" w:hAnsi="Segoe UI" w:cs="Segoe UI"/>
          <w:color w:val="0F1115"/>
          <w:sz w:val="24"/>
          <w:szCs w:val="24"/>
          <w:lang w:eastAsia="tr-TR"/>
        </w:rPr>
        <w:t>"Bir Atasözü ya da Deyim Nesne Tasarımı" il geneli yarışmasına katılacak öğrenciler için, tasarımın kavramsal derinliği ve estetik değeri üzerine bir ön değerlendirme ve danışmanlık oturumu planlanacak.</w:t>
      </w:r>
    </w:p>
    <w:p w:rsidR="00A37ECD" w:rsidRPr="00A37ECD" w:rsidRDefault="00A37ECD" w:rsidP="00A37ECD">
      <w:pPr>
        <w:shd w:val="clear" w:color="auto" w:fill="FFFFFF"/>
        <w:spacing w:before="100" w:beforeAutospacing="1" w:after="0" w:line="240" w:lineRule="auto"/>
        <w:rPr>
          <w:rFonts w:ascii="Segoe UI" w:eastAsia="Times New Roman" w:hAnsi="Segoe UI" w:cs="Segoe UI"/>
          <w:color w:val="0F1115"/>
          <w:sz w:val="24"/>
          <w:szCs w:val="24"/>
          <w:lang w:eastAsia="tr-TR"/>
        </w:rPr>
      </w:pPr>
      <w:bookmarkStart w:id="0" w:name="_GoBack"/>
      <w:bookmarkEnd w:id="0"/>
    </w:p>
    <w:p w:rsidR="00B457C1" w:rsidRDefault="00B457C1" w:rsidP="00B457C1">
      <w:proofErr w:type="gramStart"/>
      <w:r>
        <w:t>………………………..</w:t>
      </w:r>
      <w:proofErr w:type="gramEnd"/>
      <w:r>
        <w:t xml:space="preserve">                                                                                                             </w:t>
      </w:r>
      <w:proofErr w:type="gramStart"/>
      <w:r>
        <w:t>……………………….</w:t>
      </w:r>
      <w:proofErr w:type="gramEnd"/>
    </w:p>
    <w:p w:rsidR="00C952FB" w:rsidRPr="00A37ECD" w:rsidRDefault="00B457C1" w:rsidP="00B457C1">
      <w:pPr>
        <w:rPr>
          <w:b/>
        </w:rPr>
      </w:pPr>
      <w:r w:rsidRPr="00B457C1">
        <w:rPr>
          <w:b/>
        </w:rPr>
        <w:t>Okul Öncesi Öğretmeni</w:t>
      </w:r>
      <w:r>
        <w:t xml:space="preserve">                                                                                                 </w:t>
      </w:r>
      <w:r w:rsidRPr="00B457C1">
        <w:rPr>
          <w:b/>
        </w:rPr>
        <w:t>Okul Müdürü</w:t>
      </w:r>
    </w:p>
    <w:sectPr w:rsidR="00C952FB" w:rsidRPr="00A37ECD">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F7B" w:rsidRDefault="00194F7B" w:rsidP="00B457C1">
      <w:pPr>
        <w:spacing w:after="0" w:line="240" w:lineRule="auto"/>
      </w:pPr>
      <w:r>
        <w:separator/>
      </w:r>
    </w:p>
  </w:endnote>
  <w:endnote w:type="continuationSeparator" w:id="0">
    <w:p w:rsidR="00194F7B" w:rsidRDefault="00194F7B"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F7B" w:rsidRDefault="00194F7B" w:rsidP="00B457C1">
      <w:pPr>
        <w:spacing w:after="0" w:line="240" w:lineRule="auto"/>
      </w:pPr>
      <w:r>
        <w:separator/>
      </w:r>
    </w:p>
  </w:footnote>
  <w:footnote w:type="continuationSeparator" w:id="0">
    <w:p w:rsidR="00194F7B" w:rsidRDefault="00194F7B"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4100"/>
    <w:multiLevelType w:val="multilevel"/>
    <w:tmpl w:val="97122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125D75"/>
    <w:multiLevelType w:val="multilevel"/>
    <w:tmpl w:val="3CCE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FA5046"/>
    <w:multiLevelType w:val="multilevel"/>
    <w:tmpl w:val="C13A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3C6DA2"/>
    <w:multiLevelType w:val="multilevel"/>
    <w:tmpl w:val="808C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BB6FD5"/>
    <w:multiLevelType w:val="multilevel"/>
    <w:tmpl w:val="25BE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FB570C"/>
    <w:multiLevelType w:val="multilevel"/>
    <w:tmpl w:val="5490A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6F431F"/>
    <w:multiLevelType w:val="multilevel"/>
    <w:tmpl w:val="768A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6226E7"/>
    <w:multiLevelType w:val="multilevel"/>
    <w:tmpl w:val="3C26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EE4F95"/>
    <w:multiLevelType w:val="multilevel"/>
    <w:tmpl w:val="7C1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710BDE"/>
    <w:multiLevelType w:val="multilevel"/>
    <w:tmpl w:val="E6E69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FB3B92"/>
    <w:multiLevelType w:val="multilevel"/>
    <w:tmpl w:val="1924F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E15298"/>
    <w:multiLevelType w:val="multilevel"/>
    <w:tmpl w:val="D0307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A11B04"/>
    <w:multiLevelType w:val="multilevel"/>
    <w:tmpl w:val="47B2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6D6A51"/>
    <w:multiLevelType w:val="multilevel"/>
    <w:tmpl w:val="021A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5301F7"/>
    <w:multiLevelType w:val="multilevel"/>
    <w:tmpl w:val="1E5E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668708E"/>
    <w:multiLevelType w:val="multilevel"/>
    <w:tmpl w:val="B0900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8C9311D"/>
    <w:multiLevelType w:val="multilevel"/>
    <w:tmpl w:val="E0047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6C6A27"/>
    <w:multiLevelType w:val="multilevel"/>
    <w:tmpl w:val="2AB0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AD6EB8"/>
    <w:multiLevelType w:val="multilevel"/>
    <w:tmpl w:val="CA6C1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2613BE"/>
    <w:multiLevelType w:val="multilevel"/>
    <w:tmpl w:val="0EA07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445B44"/>
    <w:multiLevelType w:val="multilevel"/>
    <w:tmpl w:val="057C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492617D"/>
    <w:multiLevelType w:val="multilevel"/>
    <w:tmpl w:val="A92EC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EC580B"/>
    <w:multiLevelType w:val="multilevel"/>
    <w:tmpl w:val="B3E4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340505"/>
    <w:multiLevelType w:val="multilevel"/>
    <w:tmpl w:val="6CCE8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901CC7"/>
    <w:multiLevelType w:val="multilevel"/>
    <w:tmpl w:val="76A8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9009D"/>
    <w:multiLevelType w:val="multilevel"/>
    <w:tmpl w:val="85E2C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515D87"/>
    <w:multiLevelType w:val="multilevel"/>
    <w:tmpl w:val="9C76F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4213402"/>
    <w:multiLevelType w:val="multilevel"/>
    <w:tmpl w:val="D32CF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7E777BD"/>
    <w:multiLevelType w:val="multilevel"/>
    <w:tmpl w:val="C158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BDD7ED1"/>
    <w:multiLevelType w:val="multilevel"/>
    <w:tmpl w:val="E86E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E35455"/>
    <w:multiLevelType w:val="multilevel"/>
    <w:tmpl w:val="ECB8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FD2E82"/>
    <w:multiLevelType w:val="multilevel"/>
    <w:tmpl w:val="E408A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3314DF"/>
    <w:multiLevelType w:val="multilevel"/>
    <w:tmpl w:val="E100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A464707"/>
    <w:multiLevelType w:val="multilevel"/>
    <w:tmpl w:val="29308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B277447"/>
    <w:multiLevelType w:val="multilevel"/>
    <w:tmpl w:val="10968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A40CB0"/>
    <w:multiLevelType w:val="multilevel"/>
    <w:tmpl w:val="E2EC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6B4649"/>
    <w:multiLevelType w:val="multilevel"/>
    <w:tmpl w:val="57A4A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F513E1E"/>
    <w:multiLevelType w:val="multilevel"/>
    <w:tmpl w:val="703A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FCD5694"/>
    <w:multiLevelType w:val="multilevel"/>
    <w:tmpl w:val="7F38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DB7BFA"/>
    <w:multiLevelType w:val="multilevel"/>
    <w:tmpl w:val="FBEA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39A33D2"/>
    <w:multiLevelType w:val="multilevel"/>
    <w:tmpl w:val="7BB4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9C36A5"/>
    <w:multiLevelType w:val="multilevel"/>
    <w:tmpl w:val="2EB4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30"/>
  </w:num>
  <w:num w:numId="4">
    <w:abstractNumId w:val="1"/>
  </w:num>
  <w:num w:numId="5">
    <w:abstractNumId w:val="13"/>
  </w:num>
  <w:num w:numId="6">
    <w:abstractNumId w:val="37"/>
  </w:num>
  <w:num w:numId="7">
    <w:abstractNumId w:val="7"/>
  </w:num>
  <w:num w:numId="8">
    <w:abstractNumId w:val="20"/>
  </w:num>
  <w:num w:numId="9">
    <w:abstractNumId w:val="36"/>
  </w:num>
  <w:num w:numId="10">
    <w:abstractNumId w:val="35"/>
  </w:num>
  <w:num w:numId="11">
    <w:abstractNumId w:val="34"/>
  </w:num>
  <w:num w:numId="12">
    <w:abstractNumId w:val="3"/>
  </w:num>
  <w:num w:numId="13">
    <w:abstractNumId w:val="14"/>
  </w:num>
  <w:num w:numId="14">
    <w:abstractNumId w:val="18"/>
  </w:num>
  <w:num w:numId="15">
    <w:abstractNumId w:val="24"/>
  </w:num>
  <w:num w:numId="16">
    <w:abstractNumId w:val="25"/>
  </w:num>
  <w:num w:numId="17">
    <w:abstractNumId w:val="32"/>
  </w:num>
  <w:num w:numId="18">
    <w:abstractNumId w:val="31"/>
  </w:num>
  <w:num w:numId="19">
    <w:abstractNumId w:val="6"/>
  </w:num>
  <w:num w:numId="20">
    <w:abstractNumId w:val="39"/>
  </w:num>
  <w:num w:numId="21">
    <w:abstractNumId w:val="2"/>
  </w:num>
  <w:num w:numId="22">
    <w:abstractNumId w:val="21"/>
  </w:num>
  <w:num w:numId="23">
    <w:abstractNumId w:val="17"/>
  </w:num>
  <w:num w:numId="24">
    <w:abstractNumId w:val="16"/>
  </w:num>
  <w:num w:numId="25">
    <w:abstractNumId w:val="29"/>
  </w:num>
  <w:num w:numId="26">
    <w:abstractNumId w:val="28"/>
  </w:num>
  <w:num w:numId="27">
    <w:abstractNumId w:val="23"/>
  </w:num>
  <w:num w:numId="28">
    <w:abstractNumId w:val="26"/>
  </w:num>
  <w:num w:numId="29">
    <w:abstractNumId w:val="12"/>
  </w:num>
  <w:num w:numId="30">
    <w:abstractNumId w:val="33"/>
  </w:num>
  <w:num w:numId="31">
    <w:abstractNumId w:val="38"/>
  </w:num>
  <w:num w:numId="32">
    <w:abstractNumId w:val="40"/>
  </w:num>
  <w:num w:numId="33">
    <w:abstractNumId w:val="5"/>
  </w:num>
  <w:num w:numId="34">
    <w:abstractNumId w:val="27"/>
  </w:num>
  <w:num w:numId="35">
    <w:abstractNumId w:val="10"/>
  </w:num>
  <w:num w:numId="36">
    <w:abstractNumId w:val="0"/>
  </w:num>
  <w:num w:numId="37">
    <w:abstractNumId w:val="41"/>
  </w:num>
  <w:num w:numId="38">
    <w:abstractNumId w:val="19"/>
  </w:num>
  <w:num w:numId="39">
    <w:abstractNumId w:val="9"/>
  </w:num>
  <w:num w:numId="40">
    <w:abstractNumId w:val="15"/>
  </w:num>
  <w:num w:numId="41">
    <w:abstractNumId w:val="22"/>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194F7B"/>
    <w:rsid w:val="002C6B20"/>
    <w:rsid w:val="005B2974"/>
    <w:rsid w:val="00A37ECD"/>
    <w:rsid w:val="00B22046"/>
    <w:rsid w:val="00B457C1"/>
    <w:rsid w:val="00B602CB"/>
    <w:rsid w:val="00C62B0E"/>
    <w:rsid w:val="00C952FB"/>
    <w:rsid w:val="00FD59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894318121">
      <w:bodyDiv w:val="1"/>
      <w:marLeft w:val="0"/>
      <w:marRight w:val="0"/>
      <w:marTop w:val="0"/>
      <w:marBottom w:val="0"/>
      <w:divBdr>
        <w:top w:val="none" w:sz="0" w:space="0" w:color="auto"/>
        <w:left w:val="none" w:sz="0" w:space="0" w:color="auto"/>
        <w:bottom w:val="none" w:sz="0" w:space="0" w:color="auto"/>
        <w:right w:val="none" w:sz="0" w:space="0" w:color="auto"/>
      </w:divBdr>
    </w:div>
    <w:div w:id="1070924364">
      <w:bodyDiv w:val="1"/>
      <w:marLeft w:val="0"/>
      <w:marRight w:val="0"/>
      <w:marTop w:val="0"/>
      <w:marBottom w:val="0"/>
      <w:divBdr>
        <w:top w:val="none" w:sz="0" w:space="0" w:color="auto"/>
        <w:left w:val="none" w:sz="0" w:space="0" w:color="auto"/>
        <w:bottom w:val="none" w:sz="0" w:space="0" w:color="auto"/>
        <w:right w:val="none" w:sz="0" w:space="0" w:color="auto"/>
      </w:divBdr>
    </w:div>
    <w:div w:id="1095635627">
      <w:bodyDiv w:val="1"/>
      <w:marLeft w:val="0"/>
      <w:marRight w:val="0"/>
      <w:marTop w:val="0"/>
      <w:marBottom w:val="0"/>
      <w:divBdr>
        <w:top w:val="none" w:sz="0" w:space="0" w:color="auto"/>
        <w:left w:val="none" w:sz="0" w:space="0" w:color="auto"/>
        <w:bottom w:val="none" w:sz="0" w:space="0" w:color="auto"/>
        <w:right w:val="none" w:sz="0" w:space="0" w:color="auto"/>
      </w:divBdr>
    </w:div>
    <w:div w:id="1170758242">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 w:id="188312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938</Words>
  <Characters>5350</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2025-12-11T16:29:00Z</dcterms:created>
  <dcterms:modified xsi:type="dcterms:W3CDTF">2025-12-11T16:29:00Z</dcterms:modified>
</cp:coreProperties>
</file>