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2FB" w:rsidRDefault="00FD592E"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ORTAOKUL KADEMESİ</w:t>
      </w:r>
      <w:r>
        <w:rPr>
          <w:rFonts w:ascii="Segoe UI" w:hAnsi="Segoe UI" w:cs="Segoe UI"/>
          <w:color w:val="0F1115"/>
        </w:rPr>
        <w:br/>
      </w:r>
      <w:r>
        <w:rPr>
          <w:rStyle w:val="Gl"/>
          <w:rFonts w:ascii="Segoe UI" w:hAnsi="Segoe UI" w:cs="Segoe UI"/>
          <w:color w:val="0F1115"/>
          <w:shd w:val="clear" w:color="auto" w:fill="FFFFFF"/>
        </w:rPr>
        <w:t>KASIM AYI ÖĞRETMEN FAALİYET VE DEĞERLENDİRME RAPORU</w:t>
      </w:r>
    </w:p>
    <w:p w:rsidR="00FD592E" w:rsidRP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FD592E">
        <w:rPr>
          <w:rFonts w:ascii="Segoe UI" w:eastAsia="Times New Roman" w:hAnsi="Segoe UI" w:cs="Segoe UI"/>
          <w:b/>
          <w:bCs/>
          <w:color w:val="0F1115"/>
          <w:sz w:val="30"/>
          <w:szCs w:val="30"/>
          <w:lang w:eastAsia="tr-TR"/>
        </w:rPr>
        <w:t>1. KASIM AYI DETAYLI ÇALIŞMALARI</w:t>
      </w:r>
    </w:p>
    <w:p w:rsidR="00FD592E" w:rsidRPr="00FD592E" w:rsidRDefault="00FD592E" w:rsidP="00FD592E">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FD592E">
        <w:rPr>
          <w:rFonts w:ascii="Segoe UI" w:eastAsia="Times New Roman" w:hAnsi="Segoe UI" w:cs="Segoe UI"/>
          <w:b/>
          <w:bCs/>
          <w:color w:val="0F1115"/>
          <w:sz w:val="24"/>
          <w:szCs w:val="24"/>
          <w:lang w:eastAsia="tr-TR"/>
        </w:rPr>
        <w:t>1.1. Yunus Emre Temalı Faaliyetlerin Duyurulması ve Başlatılması (17-18 Kasım 2025)</w:t>
      </w:r>
    </w:p>
    <w:p w:rsidR="00FD592E" w:rsidRPr="00FD592E" w:rsidRDefault="00FD592E" w:rsidP="00FD592E">
      <w:pPr>
        <w:numPr>
          <w:ilvl w:val="0"/>
          <w:numId w:val="2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Duyuru Süreci:</w:t>
      </w:r>
      <w:r w:rsidRPr="00FD592E">
        <w:rPr>
          <w:rFonts w:ascii="Segoe UI" w:eastAsia="Times New Roman" w:hAnsi="Segoe UI" w:cs="Segoe UI"/>
          <w:color w:val="0F1115"/>
          <w:sz w:val="24"/>
          <w:szCs w:val="24"/>
          <w:lang w:eastAsia="tr-TR"/>
        </w:rPr>
        <w:t> Proje panosu, okul web sitesi ve sınıf içi anonslarla “Yunus Emre ile Dil ve Gönül Yolculuğu” teması duyuruldu. Öğrencilere, ay boyunca yapılacak çalışmaların bir özeti sunuldu.</w:t>
      </w:r>
    </w:p>
    <w:p w:rsidR="00FD592E" w:rsidRPr="00FD592E" w:rsidRDefault="00FD592E" w:rsidP="00FD592E">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FD592E">
        <w:rPr>
          <w:rFonts w:ascii="Segoe UI" w:eastAsia="Times New Roman" w:hAnsi="Segoe UI" w:cs="Segoe UI"/>
          <w:b/>
          <w:bCs/>
          <w:color w:val="0F1115"/>
          <w:sz w:val="24"/>
          <w:szCs w:val="24"/>
          <w:lang w:eastAsia="tr-TR"/>
        </w:rPr>
        <w:t>1.2. Yunus Emre Şiirlerinin Okunması ve Değerlendirilmesi (17-21 Kasım 2025)</w:t>
      </w:r>
    </w:p>
    <w:p w:rsidR="00FD592E" w:rsidRPr="00FD592E" w:rsidRDefault="00FD592E" w:rsidP="00FD592E">
      <w:pPr>
        <w:numPr>
          <w:ilvl w:val="0"/>
          <w:numId w:val="2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Şiir Seçkisi Hazırlandı:</w:t>
      </w:r>
      <w:r w:rsidRPr="00FD592E">
        <w:rPr>
          <w:rFonts w:ascii="Segoe UI" w:eastAsia="Times New Roman" w:hAnsi="Segoe UI" w:cs="Segoe UI"/>
          <w:color w:val="0F1115"/>
          <w:sz w:val="24"/>
          <w:szCs w:val="24"/>
          <w:lang w:eastAsia="tr-TR"/>
        </w:rPr>
        <w:t xml:space="preserve"> Yunus Emre’nin “İlim </w:t>
      </w:r>
      <w:proofErr w:type="spellStart"/>
      <w:r w:rsidRPr="00FD592E">
        <w:rPr>
          <w:rFonts w:ascii="Segoe UI" w:eastAsia="Times New Roman" w:hAnsi="Segoe UI" w:cs="Segoe UI"/>
          <w:color w:val="0F1115"/>
          <w:sz w:val="24"/>
          <w:szCs w:val="24"/>
          <w:lang w:eastAsia="tr-TR"/>
        </w:rPr>
        <w:t>İlim</w:t>
      </w:r>
      <w:proofErr w:type="spellEnd"/>
      <w:r w:rsidRPr="00FD592E">
        <w:rPr>
          <w:rFonts w:ascii="Segoe UI" w:eastAsia="Times New Roman" w:hAnsi="Segoe UI" w:cs="Segoe UI"/>
          <w:color w:val="0F1115"/>
          <w:sz w:val="24"/>
          <w:szCs w:val="24"/>
          <w:lang w:eastAsia="tr-TR"/>
        </w:rPr>
        <w:t xml:space="preserve"> Bilmektir”, “Gel Gör Beni Aşk </w:t>
      </w:r>
      <w:proofErr w:type="spellStart"/>
      <w:r w:rsidRPr="00FD592E">
        <w:rPr>
          <w:rFonts w:ascii="Segoe UI" w:eastAsia="Times New Roman" w:hAnsi="Segoe UI" w:cs="Segoe UI"/>
          <w:color w:val="0F1115"/>
          <w:sz w:val="24"/>
          <w:szCs w:val="24"/>
          <w:lang w:eastAsia="tr-TR"/>
        </w:rPr>
        <w:t>Neyledi</w:t>
      </w:r>
      <w:proofErr w:type="spellEnd"/>
      <w:r w:rsidRPr="00FD592E">
        <w:rPr>
          <w:rFonts w:ascii="Segoe UI" w:eastAsia="Times New Roman" w:hAnsi="Segoe UI" w:cs="Segoe UI"/>
          <w:color w:val="0F1115"/>
          <w:sz w:val="24"/>
          <w:szCs w:val="24"/>
          <w:lang w:eastAsia="tr-TR"/>
        </w:rPr>
        <w:t>”, “Bir Kez Gönül Yıktınsa” gibi ortaokul seviyesine uygun şiirlerinden oluşan bir ders materyali hazırlandı ve öğrencilere dağıtıldı.</w:t>
      </w:r>
    </w:p>
    <w:p w:rsidR="00FD592E" w:rsidRPr="00FD592E" w:rsidRDefault="00FD592E" w:rsidP="00FD592E">
      <w:pPr>
        <w:numPr>
          <w:ilvl w:val="0"/>
          <w:numId w:val="2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Sınıf İçi Okuma ve Analiz:</w:t>
      </w:r>
      <w:r w:rsidRPr="00FD592E">
        <w:rPr>
          <w:rFonts w:ascii="Segoe UI" w:eastAsia="Times New Roman" w:hAnsi="Segoe UI" w:cs="Segoe UI"/>
          <w:color w:val="0F1115"/>
          <w:sz w:val="24"/>
          <w:szCs w:val="24"/>
          <w:lang w:eastAsia="tr-TR"/>
        </w:rPr>
        <w:t> Türkçe derslerinde bu şiirler okundu, şairin hayatı, hoşgörü, insan sevgisi ve tasavvufi anlayışı üzerine tartışmalar yapıldı. Şiirlerdeki eski Türkçe kelimeler (ör: “aşk”, “gönül”, “</w:t>
      </w:r>
      <w:proofErr w:type="spellStart"/>
      <w:r w:rsidRPr="00FD592E">
        <w:rPr>
          <w:rFonts w:ascii="Segoe UI" w:eastAsia="Times New Roman" w:hAnsi="Segoe UI" w:cs="Segoe UI"/>
          <w:color w:val="0F1115"/>
          <w:sz w:val="24"/>
          <w:szCs w:val="24"/>
          <w:lang w:eastAsia="tr-TR"/>
        </w:rPr>
        <w:t>hakk</w:t>
      </w:r>
      <w:proofErr w:type="spellEnd"/>
      <w:r w:rsidRPr="00FD592E">
        <w:rPr>
          <w:rFonts w:ascii="Segoe UI" w:eastAsia="Times New Roman" w:hAnsi="Segoe UI" w:cs="Segoe UI"/>
          <w:color w:val="0F1115"/>
          <w:sz w:val="24"/>
          <w:szCs w:val="24"/>
          <w:lang w:eastAsia="tr-TR"/>
        </w:rPr>
        <w:t>”, “âşık”) üzerinde duruldu, anlamları ve günümüzdeki kullanımları sorgulandı.</w:t>
      </w:r>
    </w:p>
    <w:p w:rsidR="00FD592E" w:rsidRPr="00FD592E" w:rsidRDefault="00FD592E" w:rsidP="00FD592E">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FD592E">
        <w:rPr>
          <w:rFonts w:ascii="Segoe UI" w:eastAsia="Times New Roman" w:hAnsi="Segoe UI" w:cs="Segoe UI"/>
          <w:b/>
          <w:bCs/>
          <w:color w:val="0F1115"/>
          <w:sz w:val="24"/>
          <w:szCs w:val="24"/>
          <w:lang w:eastAsia="tr-TR"/>
        </w:rPr>
        <w:t>1.3. “Sevgi ve Hoşgörünün Önemi” Temalı Afiş/Cümle Çalışması (24-28 Kasım 2025)</w:t>
      </w:r>
    </w:p>
    <w:p w:rsidR="00FD592E" w:rsidRPr="00FD592E" w:rsidRDefault="00FD592E" w:rsidP="00FD592E">
      <w:pPr>
        <w:numPr>
          <w:ilvl w:val="0"/>
          <w:numId w:val="2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Yönlendirme:</w:t>
      </w:r>
      <w:r w:rsidRPr="00FD592E">
        <w:rPr>
          <w:rFonts w:ascii="Segoe UI" w:eastAsia="Times New Roman" w:hAnsi="Segoe UI" w:cs="Segoe UI"/>
          <w:color w:val="0F1115"/>
          <w:sz w:val="24"/>
          <w:szCs w:val="24"/>
          <w:lang w:eastAsia="tr-TR"/>
        </w:rPr>
        <w:t> Öğrencilerden, okudukları Yunus Emre şiirlerinden seçecekleri en az üç anahtar kelimeyi (ör: sevgi, gönül, hoşgörü, birlik) kullanarak bir slogan, kısa yazı veya görsel afiş tasarlamaları istendi.</w:t>
      </w:r>
    </w:p>
    <w:p w:rsidR="00FD592E" w:rsidRPr="00FD592E" w:rsidRDefault="00FD592E" w:rsidP="00FD592E">
      <w:pPr>
        <w:numPr>
          <w:ilvl w:val="0"/>
          <w:numId w:val="2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Çalışma Süreci:</w:t>
      </w:r>
      <w:r w:rsidRPr="00FD592E">
        <w:rPr>
          <w:rFonts w:ascii="Segoe UI" w:eastAsia="Times New Roman" w:hAnsi="Segoe UI" w:cs="Segoe UI"/>
          <w:color w:val="0F1115"/>
          <w:sz w:val="24"/>
          <w:szCs w:val="24"/>
          <w:lang w:eastAsia="tr-TR"/>
        </w:rPr>
        <w:t> Öğrenciler bireysel veya ikişerli gruplar halinde çalıştı. Türkçe ve Görsel Sanatlar öğretmenleri işbirliğiyle sürece rehberlik edildi.</w:t>
      </w:r>
    </w:p>
    <w:p w:rsidR="00FD592E" w:rsidRPr="00FD592E" w:rsidRDefault="00FD592E" w:rsidP="00FD592E">
      <w:pPr>
        <w:numPr>
          <w:ilvl w:val="0"/>
          <w:numId w:val="2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Sınıf İçi Değerlendirme:</w:t>
      </w:r>
      <w:r w:rsidRPr="00FD592E">
        <w:rPr>
          <w:rFonts w:ascii="Segoe UI" w:eastAsia="Times New Roman" w:hAnsi="Segoe UI" w:cs="Segoe UI"/>
          <w:color w:val="0F1115"/>
          <w:sz w:val="24"/>
          <w:szCs w:val="24"/>
          <w:lang w:eastAsia="tr-TR"/>
        </w:rPr>
        <w:t xml:space="preserve"> Her sınıfta yapılan ön değerlendirme sonucu en başarılı 3 çalışma, sınıf panolarında “Yunus Emre </w:t>
      </w:r>
      <w:proofErr w:type="spellStart"/>
      <w:r w:rsidRPr="00FD592E">
        <w:rPr>
          <w:rFonts w:ascii="Segoe UI" w:eastAsia="Times New Roman" w:hAnsi="Segoe UI" w:cs="Segoe UI"/>
          <w:color w:val="0F1115"/>
          <w:sz w:val="24"/>
          <w:szCs w:val="24"/>
          <w:lang w:eastAsia="tr-TR"/>
        </w:rPr>
        <w:t>Köşesi”nde</w:t>
      </w:r>
      <w:proofErr w:type="spellEnd"/>
      <w:r w:rsidRPr="00FD592E">
        <w:rPr>
          <w:rFonts w:ascii="Segoe UI" w:eastAsia="Times New Roman" w:hAnsi="Segoe UI" w:cs="Segoe UI"/>
          <w:color w:val="0F1115"/>
          <w:sz w:val="24"/>
          <w:szCs w:val="24"/>
          <w:lang w:eastAsia="tr-TR"/>
        </w:rPr>
        <w:t xml:space="preserve"> sergilendi.</w:t>
      </w:r>
    </w:p>
    <w:p w:rsidR="00FD592E" w:rsidRPr="00FD592E" w:rsidRDefault="00FD592E" w:rsidP="00FD592E">
      <w:pPr>
        <w:spacing w:before="480" w:after="480" w:line="240" w:lineRule="auto"/>
        <w:rPr>
          <w:rFonts w:ascii="Times New Roman" w:eastAsia="Times New Roman" w:hAnsi="Times New Roman" w:cs="Times New Roman"/>
          <w:sz w:val="24"/>
          <w:szCs w:val="24"/>
          <w:lang w:eastAsia="tr-TR"/>
        </w:rPr>
      </w:pPr>
      <w:r w:rsidRPr="00FD592E">
        <w:rPr>
          <w:rFonts w:ascii="Times New Roman" w:eastAsia="Times New Roman" w:hAnsi="Times New Roman" w:cs="Times New Roman"/>
          <w:sz w:val="24"/>
          <w:szCs w:val="24"/>
          <w:lang w:eastAsia="tr-TR"/>
        </w:rPr>
        <w:pict>
          <v:rect id="_x0000_i1025" style="width:0;height:.75pt" o:hralign="center" o:hrstd="t" o:hr="t" fillcolor="#a0a0a0" stroked="f"/>
        </w:pict>
      </w:r>
    </w:p>
    <w:p w:rsid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FD592E" w:rsidRP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FD592E">
        <w:rPr>
          <w:rFonts w:ascii="Segoe UI" w:eastAsia="Times New Roman" w:hAnsi="Segoe UI" w:cs="Segoe UI"/>
          <w:b/>
          <w:bCs/>
          <w:color w:val="0F1115"/>
          <w:sz w:val="30"/>
          <w:szCs w:val="30"/>
          <w:lang w:eastAsia="tr-TR"/>
        </w:rPr>
        <w:lastRenderedPageBreak/>
        <w:t>2. KASIM AYI ÇIKTILARI VE GÖZLEMLER</w:t>
      </w:r>
    </w:p>
    <w:p w:rsidR="00FD592E" w:rsidRPr="00FD592E" w:rsidRDefault="00FD592E" w:rsidP="00FD592E">
      <w:pPr>
        <w:numPr>
          <w:ilvl w:val="0"/>
          <w:numId w:val="2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Katılım Durumu:</w:t>
      </w:r>
      <w:r w:rsidRPr="00FD592E">
        <w:rPr>
          <w:rFonts w:ascii="Segoe UI" w:eastAsia="Times New Roman" w:hAnsi="Segoe UI" w:cs="Segoe UI"/>
          <w:color w:val="0F1115"/>
          <w:sz w:val="24"/>
          <w:szCs w:val="24"/>
          <w:lang w:eastAsia="tr-TR"/>
        </w:rPr>
        <w:t> Tüm sınıf seviyelerinde faaliyetlere katılım yüksekti (%92). Özellikle afiş tasarım çalışmasına öğrencilerin ilgisi yoğundu.</w:t>
      </w:r>
    </w:p>
    <w:p w:rsidR="00FD592E" w:rsidRPr="00FD592E" w:rsidRDefault="00FD592E" w:rsidP="00FD592E">
      <w:pPr>
        <w:numPr>
          <w:ilvl w:val="0"/>
          <w:numId w:val="28"/>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Ölçülebilir Gelişim:</w:t>
      </w:r>
    </w:p>
    <w:p w:rsidR="00FD592E" w:rsidRPr="00FD592E" w:rsidRDefault="00FD592E" w:rsidP="00FD592E">
      <w:pPr>
        <w:numPr>
          <w:ilvl w:val="1"/>
          <w:numId w:val="2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color w:val="0F1115"/>
          <w:sz w:val="24"/>
          <w:szCs w:val="24"/>
          <w:lang w:eastAsia="tr-TR"/>
        </w:rPr>
        <w:t>Öğrenciler, Yunus Emre’nin şiir dili aracılığıyla ortalama 10-15 yeni veya derin anlamlı kelime (hikmet, derviş, tevazu, hakikat vb.) öğrendi.</w:t>
      </w:r>
    </w:p>
    <w:p w:rsidR="00FD592E" w:rsidRPr="00FD592E" w:rsidRDefault="00FD592E" w:rsidP="00FD592E">
      <w:pPr>
        <w:numPr>
          <w:ilvl w:val="1"/>
          <w:numId w:val="2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color w:val="0F1115"/>
          <w:sz w:val="24"/>
          <w:szCs w:val="24"/>
          <w:lang w:eastAsia="tr-TR"/>
        </w:rPr>
        <w:t>Tasarlanan 45’ten fazla afiş/cümle çalışması, öğrencilerin seçilen soyut kavramları görselleştirme ve özümseme becerisini gösterdi.</w:t>
      </w:r>
    </w:p>
    <w:p w:rsidR="00FD592E" w:rsidRPr="00FD592E" w:rsidRDefault="00FD592E" w:rsidP="00FD592E">
      <w:pPr>
        <w:numPr>
          <w:ilvl w:val="0"/>
          <w:numId w:val="28"/>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Davranışsal Gözlem:</w:t>
      </w:r>
    </w:p>
    <w:p w:rsidR="00FD592E" w:rsidRPr="00FD592E" w:rsidRDefault="00FD592E" w:rsidP="00FD592E">
      <w:pPr>
        <w:numPr>
          <w:ilvl w:val="1"/>
          <w:numId w:val="2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Kültürel Farkındalık:</w:t>
      </w:r>
      <w:r w:rsidRPr="00FD592E">
        <w:rPr>
          <w:rFonts w:ascii="Segoe UI" w:eastAsia="Times New Roman" w:hAnsi="Segoe UI" w:cs="Segoe UI"/>
          <w:color w:val="0F1115"/>
          <w:sz w:val="24"/>
          <w:szCs w:val="24"/>
          <w:lang w:eastAsia="tr-TR"/>
        </w:rPr>
        <w:t xml:space="preserve"> Öğrencilerin, Türk kültür ve edebiyatının önemli bir şahsiyeti hakkında bilgi sahibi olması sağlandı. Şiirlerdeki evrensel mesajlar üzerine sınıf içi sohbetlerde öğrencilerin </w:t>
      </w:r>
      <w:proofErr w:type="gramStart"/>
      <w:r w:rsidRPr="00FD592E">
        <w:rPr>
          <w:rFonts w:ascii="Segoe UI" w:eastAsia="Times New Roman" w:hAnsi="Segoe UI" w:cs="Segoe UI"/>
          <w:color w:val="0F1115"/>
          <w:sz w:val="24"/>
          <w:szCs w:val="24"/>
          <w:lang w:eastAsia="tr-TR"/>
        </w:rPr>
        <w:t>empati</w:t>
      </w:r>
      <w:proofErr w:type="gramEnd"/>
      <w:r w:rsidRPr="00FD592E">
        <w:rPr>
          <w:rFonts w:ascii="Segoe UI" w:eastAsia="Times New Roman" w:hAnsi="Segoe UI" w:cs="Segoe UI"/>
          <w:color w:val="0F1115"/>
          <w:sz w:val="24"/>
          <w:szCs w:val="24"/>
          <w:lang w:eastAsia="tr-TR"/>
        </w:rPr>
        <w:t xml:space="preserve"> ve yorumlama becerileri gelişti.</w:t>
      </w:r>
    </w:p>
    <w:p w:rsidR="00FD592E" w:rsidRPr="00FD592E" w:rsidRDefault="00FD592E" w:rsidP="00FD592E">
      <w:pPr>
        <w:numPr>
          <w:ilvl w:val="1"/>
          <w:numId w:val="2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Yaratıcılık ve İfade:</w:t>
      </w:r>
      <w:r w:rsidRPr="00FD592E">
        <w:rPr>
          <w:rFonts w:ascii="Segoe UI" w:eastAsia="Times New Roman" w:hAnsi="Segoe UI" w:cs="Segoe UI"/>
          <w:color w:val="0F1115"/>
          <w:sz w:val="24"/>
          <w:szCs w:val="24"/>
          <w:lang w:eastAsia="tr-TR"/>
        </w:rPr>
        <w:t> Afiş çalışmaları, öğrencilerin edebi metinleri görsel sanatla birleştirme kapasitelerini ortaya koydu. Birçok çalışmada, geleneksel motifler (çiçek, güvercin, el, kalp) ile modern tasarımlar iç içe geçti.</w:t>
      </w:r>
    </w:p>
    <w:p w:rsidR="00FD592E" w:rsidRPr="00FD592E" w:rsidRDefault="00FD592E" w:rsidP="00FD592E">
      <w:pPr>
        <w:numPr>
          <w:ilvl w:val="1"/>
          <w:numId w:val="2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Akran Değerlendirmesi:</w:t>
      </w:r>
      <w:r w:rsidRPr="00FD592E">
        <w:rPr>
          <w:rFonts w:ascii="Segoe UI" w:eastAsia="Times New Roman" w:hAnsi="Segoe UI" w:cs="Segoe UI"/>
          <w:color w:val="0F1115"/>
          <w:sz w:val="24"/>
          <w:szCs w:val="24"/>
          <w:lang w:eastAsia="tr-TR"/>
        </w:rPr>
        <w:t> Sınıf panolarını gezen öğrenciler, birbirlerinin çalışmalarını beğeni ve yapıcı eleştirilerle değerlendirdi.</w:t>
      </w:r>
    </w:p>
    <w:p w:rsidR="00FD592E" w:rsidRPr="00FD592E" w:rsidRDefault="00FD592E" w:rsidP="00FD592E">
      <w:pPr>
        <w:numPr>
          <w:ilvl w:val="0"/>
          <w:numId w:val="2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Veli Geri Bildirimleri:</w:t>
      </w:r>
      <w:r w:rsidRPr="00FD592E">
        <w:rPr>
          <w:rFonts w:ascii="Segoe UI" w:eastAsia="Times New Roman" w:hAnsi="Segoe UI" w:cs="Segoe UI"/>
          <w:color w:val="0F1115"/>
          <w:sz w:val="24"/>
          <w:szCs w:val="24"/>
          <w:lang w:eastAsia="tr-TR"/>
        </w:rPr>
        <w:t> Bazı veliler, çocuklarının evde Yunus Emre’den dizeler okuduğunu veya “hoşgörü” gibi kavramlar üzerine aile içi sohbet başlattıklarını belirtti.</w:t>
      </w:r>
    </w:p>
    <w:p w:rsidR="00FD592E" w:rsidRPr="00FD592E" w:rsidRDefault="00FD592E" w:rsidP="00FD592E">
      <w:pPr>
        <w:spacing w:before="480" w:after="480" w:line="240" w:lineRule="auto"/>
        <w:rPr>
          <w:rFonts w:ascii="Times New Roman" w:eastAsia="Times New Roman" w:hAnsi="Times New Roman" w:cs="Times New Roman"/>
          <w:sz w:val="24"/>
          <w:szCs w:val="24"/>
          <w:lang w:eastAsia="tr-TR"/>
        </w:rPr>
      </w:pPr>
      <w:r w:rsidRPr="00FD592E">
        <w:rPr>
          <w:rFonts w:ascii="Times New Roman" w:eastAsia="Times New Roman" w:hAnsi="Times New Roman" w:cs="Times New Roman"/>
          <w:sz w:val="24"/>
          <w:szCs w:val="24"/>
          <w:lang w:eastAsia="tr-TR"/>
        </w:rPr>
        <w:pict>
          <v:rect id="_x0000_i1026" style="width:0;height:.75pt" o:hralign="center" o:hrstd="t" o:hr="t" fillcolor="#a0a0a0" stroked="f"/>
        </w:pict>
      </w:r>
    </w:p>
    <w:p w:rsidR="00FD592E" w:rsidRP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FD592E">
        <w:rPr>
          <w:rFonts w:ascii="Segoe UI" w:eastAsia="Times New Roman" w:hAnsi="Segoe UI" w:cs="Segoe UI"/>
          <w:b/>
          <w:bCs/>
          <w:color w:val="0F1115"/>
          <w:sz w:val="30"/>
          <w:szCs w:val="30"/>
          <w:lang w:eastAsia="tr-TR"/>
        </w:rPr>
        <w:t>3. KARŞILAŞILAN ZORLUKLAR VE ALINAN ÖNLEMLER</w:t>
      </w:r>
    </w:p>
    <w:p w:rsidR="00FD592E" w:rsidRPr="00FD592E" w:rsidRDefault="00FD592E" w:rsidP="00FD592E">
      <w:pPr>
        <w:numPr>
          <w:ilvl w:val="0"/>
          <w:numId w:val="2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Zorluk:</w:t>
      </w:r>
      <w:r w:rsidRPr="00FD592E">
        <w:rPr>
          <w:rFonts w:ascii="Segoe UI" w:eastAsia="Times New Roman" w:hAnsi="Segoe UI" w:cs="Segoe UI"/>
          <w:color w:val="0F1115"/>
          <w:sz w:val="24"/>
          <w:szCs w:val="24"/>
          <w:lang w:eastAsia="tr-TR"/>
        </w:rPr>
        <w:t> Yunus Emre’nin dilindeki tasavvufi ve tarihi terimlerin, özellikle 5. ve 6. sınıf öğrencileri için anlaşılmasının zor olması.</w:t>
      </w:r>
    </w:p>
    <w:p w:rsidR="00FD592E" w:rsidRPr="00FD592E" w:rsidRDefault="00FD592E" w:rsidP="00FD592E">
      <w:pPr>
        <w:numPr>
          <w:ilvl w:val="0"/>
          <w:numId w:val="2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Önlem:</w:t>
      </w:r>
      <w:r w:rsidRPr="00FD592E">
        <w:rPr>
          <w:rFonts w:ascii="Segoe UI" w:eastAsia="Times New Roman" w:hAnsi="Segoe UI" w:cs="Segoe UI"/>
          <w:color w:val="0F1115"/>
          <w:sz w:val="24"/>
          <w:szCs w:val="24"/>
          <w:lang w:eastAsia="tr-TR"/>
        </w:rPr>
        <w:t xml:space="preserve"> Bu terimler somut örnekler, </w:t>
      </w:r>
      <w:proofErr w:type="gramStart"/>
      <w:r w:rsidRPr="00FD592E">
        <w:rPr>
          <w:rFonts w:ascii="Segoe UI" w:eastAsia="Times New Roman" w:hAnsi="Segoe UI" w:cs="Segoe UI"/>
          <w:color w:val="0F1115"/>
          <w:sz w:val="24"/>
          <w:szCs w:val="24"/>
          <w:lang w:eastAsia="tr-TR"/>
        </w:rPr>
        <w:t>hikayeler</w:t>
      </w:r>
      <w:proofErr w:type="gramEnd"/>
      <w:r w:rsidRPr="00FD592E">
        <w:rPr>
          <w:rFonts w:ascii="Segoe UI" w:eastAsia="Times New Roman" w:hAnsi="Segoe UI" w:cs="Segoe UI"/>
          <w:color w:val="0F1115"/>
          <w:sz w:val="24"/>
          <w:szCs w:val="24"/>
          <w:lang w:eastAsia="tr-TR"/>
        </w:rPr>
        <w:t xml:space="preserve"> ve çağdaş Türkçe karşılıklarıyla basitleştirilerek anlatıldı. Daha çok şairin “sevgi” ve “insan” temalı, daha sade şiirleri üzerinde duruldu.</w:t>
      </w:r>
    </w:p>
    <w:p w:rsidR="00FD592E" w:rsidRPr="00FD592E" w:rsidRDefault="00FD592E" w:rsidP="00FD592E">
      <w:pPr>
        <w:numPr>
          <w:ilvl w:val="0"/>
          <w:numId w:val="2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Zorluk:</w:t>
      </w:r>
      <w:r w:rsidRPr="00FD592E">
        <w:rPr>
          <w:rFonts w:ascii="Segoe UI" w:eastAsia="Times New Roman" w:hAnsi="Segoe UI" w:cs="Segoe UI"/>
          <w:color w:val="0F1115"/>
          <w:sz w:val="24"/>
          <w:szCs w:val="24"/>
          <w:lang w:eastAsia="tr-TR"/>
        </w:rPr>
        <w:t> Afiş çalışmasında bazı öğrencilerin teknolojik tasarım araçlarına erişiminin sınırlı olması.</w:t>
      </w:r>
    </w:p>
    <w:p w:rsidR="00FD592E" w:rsidRPr="00FD592E" w:rsidRDefault="00FD592E" w:rsidP="00FD592E">
      <w:pPr>
        <w:numPr>
          <w:ilvl w:val="0"/>
          <w:numId w:val="2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Önlem:</w:t>
      </w:r>
      <w:r w:rsidRPr="00FD592E">
        <w:rPr>
          <w:rFonts w:ascii="Segoe UI" w:eastAsia="Times New Roman" w:hAnsi="Segoe UI" w:cs="Segoe UI"/>
          <w:color w:val="0F1115"/>
          <w:sz w:val="24"/>
          <w:szCs w:val="24"/>
          <w:lang w:eastAsia="tr-TR"/>
        </w:rPr>
        <w:t> Çalışmaların el yapımı olması da teşvik edildi. Okulda grup çalışması için zaman ayrıldı ve basılı kaynaklar (dergi, gazete, karton) sağlandı.</w:t>
      </w:r>
    </w:p>
    <w:p w:rsidR="00FD592E" w:rsidRPr="00FD592E" w:rsidRDefault="00FD592E" w:rsidP="00FD592E">
      <w:pPr>
        <w:spacing w:before="480" w:after="480" w:line="240" w:lineRule="auto"/>
        <w:rPr>
          <w:rFonts w:ascii="Times New Roman" w:eastAsia="Times New Roman" w:hAnsi="Times New Roman" w:cs="Times New Roman"/>
          <w:sz w:val="24"/>
          <w:szCs w:val="24"/>
          <w:lang w:eastAsia="tr-TR"/>
        </w:rPr>
      </w:pPr>
      <w:r w:rsidRPr="00FD592E">
        <w:rPr>
          <w:rFonts w:ascii="Times New Roman" w:eastAsia="Times New Roman" w:hAnsi="Times New Roman" w:cs="Times New Roman"/>
          <w:sz w:val="24"/>
          <w:szCs w:val="24"/>
          <w:lang w:eastAsia="tr-TR"/>
        </w:rPr>
        <w:pict>
          <v:rect id="_x0000_i1027" style="width:0;height:.75pt" o:hralign="center" o:hrstd="t" o:hr="t" fillcolor="#a0a0a0" stroked="f"/>
        </w:pict>
      </w:r>
    </w:p>
    <w:p w:rsid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FD592E" w:rsidRP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bookmarkStart w:id="0" w:name="_GoBack"/>
      <w:bookmarkEnd w:id="0"/>
      <w:r w:rsidRPr="00FD592E">
        <w:rPr>
          <w:rFonts w:ascii="Segoe UI" w:eastAsia="Times New Roman" w:hAnsi="Segoe UI" w:cs="Segoe UI"/>
          <w:b/>
          <w:bCs/>
          <w:color w:val="0F1115"/>
          <w:sz w:val="30"/>
          <w:szCs w:val="30"/>
          <w:lang w:eastAsia="tr-TR"/>
        </w:rPr>
        <w:lastRenderedPageBreak/>
        <w:t>4. KASIM AYI GENEL DEĞERLENDİRMESİ</w:t>
      </w:r>
    </w:p>
    <w:p w:rsidR="00FD592E" w:rsidRPr="00FD592E" w:rsidRDefault="00FD592E" w:rsidP="00FD592E">
      <w:pPr>
        <w:shd w:val="clear" w:color="auto" w:fill="FFFFFF"/>
        <w:spacing w:before="240" w:after="240" w:line="240" w:lineRule="auto"/>
        <w:rPr>
          <w:rFonts w:ascii="Segoe UI" w:eastAsia="Times New Roman" w:hAnsi="Segoe UI" w:cs="Segoe UI"/>
          <w:color w:val="0F1115"/>
          <w:sz w:val="24"/>
          <w:szCs w:val="24"/>
          <w:lang w:eastAsia="tr-TR"/>
        </w:rPr>
      </w:pPr>
      <w:r w:rsidRPr="00FD592E">
        <w:rPr>
          <w:rFonts w:ascii="Segoe UI" w:eastAsia="Times New Roman" w:hAnsi="Segoe UI" w:cs="Segoe UI"/>
          <w:color w:val="0F1115"/>
          <w:sz w:val="24"/>
          <w:szCs w:val="24"/>
          <w:lang w:eastAsia="tr-TR"/>
        </w:rPr>
        <w:t>Kasım ayı, projeyi edebi ve kültürel bir derinliğe taşıdı. Yunus Emre teması sayesinde proje, sadece kelime öğrenmekten öte, dilin taşıdığı değerler, felsefe ve insani boyutuyla da ele alındı. Öğrenciler hem milli bir değeri tanıdı hem de evrensel kavramlar üzerine düşünme fırsatı buldu. Afiş çalışmaları, öğrenme sürecini somut ve kalıcı bir ürüne dönüştürdü.</w:t>
      </w:r>
    </w:p>
    <w:p w:rsidR="00FD592E" w:rsidRPr="00FD592E" w:rsidRDefault="00FD592E" w:rsidP="00FD592E">
      <w:pPr>
        <w:spacing w:before="480" w:after="480" w:line="240" w:lineRule="auto"/>
        <w:rPr>
          <w:rFonts w:ascii="Times New Roman" w:eastAsia="Times New Roman" w:hAnsi="Times New Roman" w:cs="Times New Roman"/>
          <w:sz w:val="24"/>
          <w:szCs w:val="24"/>
          <w:lang w:eastAsia="tr-TR"/>
        </w:rPr>
      </w:pPr>
      <w:r w:rsidRPr="00FD592E">
        <w:rPr>
          <w:rFonts w:ascii="Times New Roman" w:eastAsia="Times New Roman" w:hAnsi="Times New Roman" w:cs="Times New Roman"/>
          <w:sz w:val="24"/>
          <w:szCs w:val="24"/>
          <w:lang w:eastAsia="tr-TR"/>
        </w:rPr>
        <w:pict>
          <v:rect id="_x0000_i1028" style="width:0;height:.75pt" o:hralign="center" o:hrstd="t" o:hr="t" fillcolor="#a0a0a0" stroked="f"/>
        </w:pict>
      </w:r>
    </w:p>
    <w:p w:rsidR="00FD592E" w:rsidRPr="00FD592E" w:rsidRDefault="00FD592E" w:rsidP="00FD592E">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FD592E">
        <w:rPr>
          <w:rFonts w:ascii="Segoe UI" w:eastAsia="Times New Roman" w:hAnsi="Segoe UI" w:cs="Segoe UI"/>
          <w:b/>
          <w:bCs/>
          <w:color w:val="0F1115"/>
          <w:sz w:val="30"/>
          <w:szCs w:val="30"/>
          <w:lang w:eastAsia="tr-TR"/>
        </w:rPr>
        <w:t>5. ARALIK AYI PLANLAMA ÖNERİLERİ</w:t>
      </w:r>
    </w:p>
    <w:p w:rsidR="00FD592E" w:rsidRPr="00FD592E" w:rsidRDefault="00FD592E" w:rsidP="00FD592E">
      <w:pPr>
        <w:shd w:val="clear" w:color="auto" w:fill="FFFFFF"/>
        <w:spacing w:before="240" w:after="240" w:line="240" w:lineRule="auto"/>
        <w:rPr>
          <w:rFonts w:ascii="Segoe UI" w:eastAsia="Times New Roman" w:hAnsi="Segoe UI" w:cs="Segoe UI"/>
          <w:color w:val="0F1115"/>
          <w:sz w:val="24"/>
          <w:szCs w:val="24"/>
          <w:lang w:eastAsia="tr-TR"/>
        </w:rPr>
      </w:pPr>
      <w:r w:rsidRPr="00FD592E">
        <w:rPr>
          <w:rFonts w:ascii="Segoe UI" w:eastAsia="Times New Roman" w:hAnsi="Segoe UI" w:cs="Segoe UI"/>
          <w:color w:val="0F1115"/>
          <w:sz w:val="24"/>
          <w:szCs w:val="24"/>
          <w:lang w:eastAsia="tr-TR"/>
        </w:rPr>
        <w:t xml:space="preserve">Aralık ayında başlayacak olan “Değerli Kalemler </w:t>
      </w:r>
      <w:proofErr w:type="gramStart"/>
      <w:r w:rsidRPr="00FD592E">
        <w:rPr>
          <w:rFonts w:ascii="Segoe UI" w:eastAsia="Times New Roman" w:hAnsi="Segoe UI" w:cs="Segoe UI"/>
          <w:color w:val="0F1115"/>
          <w:sz w:val="24"/>
          <w:szCs w:val="24"/>
          <w:lang w:eastAsia="tr-TR"/>
        </w:rPr>
        <w:t>Hikaye</w:t>
      </w:r>
      <w:proofErr w:type="gramEnd"/>
      <w:r w:rsidRPr="00FD592E">
        <w:rPr>
          <w:rFonts w:ascii="Segoe UI" w:eastAsia="Times New Roman" w:hAnsi="Segoe UI" w:cs="Segoe UI"/>
          <w:color w:val="0F1115"/>
          <w:sz w:val="24"/>
          <w:szCs w:val="24"/>
          <w:lang w:eastAsia="tr-TR"/>
        </w:rPr>
        <w:t xml:space="preserve"> Yarışması” ve “Mevlana” temalı çalışmalar için:</w:t>
      </w:r>
    </w:p>
    <w:p w:rsidR="00FD592E" w:rsidRPr="00FD592E" w:rsidRDefault="00FD592E" w:rsidP="00FD592E">
      <w:pPr>
        <w:numPr>
          <w:ilvl w:val="0"/>
          <w:numId w:val="3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proofErr w:type="gramStart"/>
      <w:r w:rsidRPr="00FD592E">
        <w:rPr>
          <w:rFonts w:ascii="Segoe UI" w:eastAsia="Times New Roman" w:hAnsi="Segoe UI" w:cs="Segoe UI"/>
          <w:b/>
          <w:bCs/>
          <w:color w:val="0F1115"/>
          <w:sz w:val="24"/>
          <w:szCs w:val="24"/>
          <w:lang w:eastAsia="tr-TR"/>
        </w:rPr>
        <w:t>Hikaye</w:t>
      </w:r>
      <w:proofErr w:type="gramEnd"/>
      <w:r w:rsidRPr="00FD592E">
        <w:rPr>
          <w:rFonts w:ascii="Segoe UI" w:eastAsia="Times New Roman" w:hAnsi="Segoe UI" w:cs="Segoe UI"/>
          <w:b/>
          <w:bCs/>
          <w:color w:val="0F1115"/>
          <w:sz w:val="24"/>
          <w:szCs w:val="24"/>
          <w:lang w:eastAsia="tr-TR"/>
        </w:rPr>
        <w:t xml:space="preserve"> Yarışması:</w:t>
      </w:r>
      <w:r w:rsidRPr="00FD592E">
        <w:rPr>
          <w:rFonts w:ascii="Segoe UI" w:eastAsia="Times New Roman" w:hAnsi="Segoe UI" w:cs="Segoe UI"/>
          <w:color w:val="0F1115"/>
          <w:sz w:val="24"/>
          <w:szCs w:val="24"/>
          <w:lang w:eastAsia="tr-TR"/>
        </w:rPr>
        <w:t> “Değerli Kalemler” hikaye yarışmasının şartnamesi öğrencilere ulaştırılacak ve yarışmada kullanılabilecek değerler (dürüstlük, yardımseverlik, sabır vb.) üzerine beyin fırtınası yapılacak. Yazım aşamasında “</w:t>
      </w:r>
      <w:proofErr w:type="gramStart"/>
      <w:r w:rsidRPr="00FD592E">
        <w:rPr>
          <w:rFonts w:ascii="Segoe UI" w:eastAsia="Times New Roman" w:hAnsi="Segoe UI" w:cs="Segoe UI"/>
          <w:color w:val="0F1115"/>
          <w:sz w:val="24"/>
          <w:szCs w:val="24"/>
          <w:lang w:eastAsia="tr-TR"/>
        </w:rPr>
        <w:t>hikaye</w:t>
      </w:r>
      <w:proofErr w:type="gramEnd"/>
      <w:r w:rsidRPr="00FD592E">
        <w:rPr>
          <w:rFonts w:ascii="Segoe UI" w:eastAsia="Times New Roman" w:hAnsi="Segoe UI" w:cs="Segoe UI"/>
          <w:color w:val="0F1115"/>
          <w:sz w:val="24"/>
          <w:szCs w:val="24"/>
          <w:lang w:eastAsia="tr-TR"/>
        </w:rPr>
        <w:t xml:space="preserve"> haritası” tekniği ile destek verilecek.</w:t>
      </w:r>
    </w:p>
    <w:p w:rsidR="00FD592E" w:rsidRPr="00FD592E" w:rsidRDefault="00FD592E" w:rsidP="00FD592E">
      <w:pPr>
        <w:numPr>
          <w:ilvl w:val="0"/>
          <w:numId w:val="3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FD592E">
        <w:rPr>
          <w:rFonts w:ascii="Segoe UI" w:eastAsia="Times New Roman" w:hAnsi="Segoe UI" w:cs="Segoe UI"/>
          <w:b/>
          <w:bCs/>
          <w:color w:val="0F1115"/>
          <w:sz w:val="24"/>
          <w:szCs w:val="24"/>
          <w:lang w:eastAsia="tr-TR"/>
        </w:rPr>
        <w:t>Mevlana Çalışmaları:</w:t>
      </w:r>
      <w:r w:rsidRPr="00FD592E">
        <w:rPr>
          <w:rFonts w:ascii="Segoe UI" w:eastAsia="Times New Roman" w:hAnsi="Segoe UI" w:cs="Segoe UI"/>
          <w:color w:val="0F1115"/>
          <w:sz w:val="24"/>
          <w:szCs w:val="24"/>
          <w:lang w:eastAsia="tr-TR"/>
        </w:rPr>
        <w:t xml:space="preserve"> Mevlana’nın hayatı, Mesnevi’sinden seçilmiş kısa </w:t>
      </w:r>
      <w:proofErr w:type="gramStart"/>
      <w:r w:rsidRPr="00FD592E">
        <w:rPr>
          <w:rFonts w:ascii="Segoe UI" w:eastAsia="Times New Roman" w:hAnsi="Segoe UI" w:cs="Segoe UI"/>
          <w:color w:val="0F1115"/>
          <w:sz w:val="24"/>
          <w:szCs w:val="24"/>
          <w:lang w:eastAsia="tr-TR"/>
        </w:rPr>
        <w:t>hikayeler</w:t>
      </w:r>
      <w:proofErr w:type="gramEnd"/>
      <w:r w:rsidRPr="00FD592E">
        <w:rPr>
          <w:rFonts w:ascii="Segoe UI" w:eastAsia="Times New Roman" w:hAnsi="Segoe UI" w:cs="Segoe UI"/>
          <w:color w:val="0F1115"/>
          <w:sz w:val="24"/>
          <w:szCs w:val="24"/>
          <w:lang w:eastAsia="tr-TR"/>
        </w:rPr>
        <w:t xml:space="preserve"> (ör: Fil Hikayesi) ve özdeyişleri tanıtılacak. “Dilimize Yerleşmiş Yabancı Sözcükler” etkinliği için öğrencilerden günlük hayatta sık kullandıkları yabancı kökenli kelimelerin Türkçe karşılıklarını bulmaları istenecek.</w:t>
      </w:r>
    </w:p>
    <w:p w:rsidR="00FD592E" w:rsidRPr="00C62B0E" w:rsidRDefault="00FD592E"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pPr>
        <w:rPr>
          <w:b/>
        </w:rPr>
      </w:pPr>
      <w:r w:rsidRPr="00B457C1">
        <w:rPr>
          <w:b/>
        </w:rPr>
        <w:t>Okul Öncesi Öğretmeni</w:t>
      </w:r>
      <w:r>
        <w:t xml:space="preserve">                                                                                                 </w:t>
      </w:r>
      <w:r w:rsidRPr="00B457C1">
        <w:rPr>
          <w:b/>
        </w:rPr>
        <w:t>Okul Müdürü</w:t>
      </w:r>
    </w:p>
    <w:p w:rsidR="00C952FB" w:rsidRDefault="00C952FB" w:rsidP="00B457C1"/>
    <w:sectPr w:rsidR="00C952F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56B" w:rsidRDefault="00F3356B" w:rsidP="00B457C1">
      <w:pPr>
        <w:spacing w:after="0" w:line="240" w:lineRule="auto"/>
      </w:pPr>
      <w:r>
        <w:separator/>
      </w:r>
    </w:p>
  </w:endnote>
  <w:endnote w:type="continuationSeparator" w:id="0">
    <w:p w:rsidR="00F3356B" w:rsidRDefault="00F3356B"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56B" w:rsidRDefault="00F3356B" w:rsidP="00B457C1">
      <w:pPr>
        <w:spacing w:after="0" w:line="240" w:lineRule="auto"/>
      </w:pPr>
      <w:r>
        <w:separator/>
      </w:r>
    </w:p>
  </w:footnote>
  <w:footnote w:type="continuationSeparator" w:id="0">
    <w:p w:rsidR="00F3356B" w:rsidRDefault="00F3356B"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A5046"/>
    <w:multiLevelType w:val="multilevel"/>
    <w:tmpl w:val="C13A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6F431F"/>
    <w:multiLevelType w:val="multilevel"/>
    <w:tmpl w:val="768A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A11B04"/>
    <w:multiLevelType w:val="multilevel"/>
    <w:tmpl w:val="47B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8C9311D"/>
    <w:multiLevelType w:val="multilevel"/>
    <w:tmpl w:val="E0047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E6C6A27"/>
    <w:multiLevelType w:val="multilevel"/>
    <w:tmpl w:val="2AB0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92617D"/>
    <w:multiLevelType w:val="multilevel"/>
    <w:tmpl w:val="A92EC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340505"/>
    <w:multiLevelType w:val="multilevel"/>
    <w:tmpl w:val="6CCE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515D87"/>
    <w:multiLevelType w:val="multilevel"/>
    <w:tmpl w:val="9C76F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E777BD"/>
    <w:multiLevelType w:val="multilevel"/>
    <w:tmpl w:val="C15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DD7ED1"/>
    <w:multiLevelType w:val="multilevel"/>
    <w:tmpl w:val="E86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464707"/>
    <w:multiLevelType w:val="multilevel"/>
    <w:tmpl w:val="2930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DB7BFA"/>
    <w:multiLevelType w:val="multilevel"/>
    <w:tmpl w:val="FBE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21"/>
  </w:num>
  <w:num w:numId="4">
    <w:abstractNumId w:val="0"/>
  </w:num>
  <w:num w:numId="5">
    <w:abstractNumId w:val="8"/>
  </w:num>
  <w:num w:numId="6">
    <w:abstractNumId w:val="28"/>
  </w:num>
  <w:num w:numId="7">
    <w:abstractNumId w:val="5"/>
  </w:num>
  <w:num w:numId="8">
    <w:abstractNumId w:val="13"/>
  </w:num>
  <w:num w:numId="9">
    <w:abstractNumId w:val="27"/>
  </w:num>
  <w:num w:numId="10">
    <w:abstractNumId w:val="26"/>
  </w:num>
  <w:num w:numId="11">
    <w:abstractNumId w:val="25"/>
  </w:num>
  <w:num w:numId="12">
    <w:abstractNumId w:val="2"/>
  </w:num>
  <w:num w:numId="13">
    <w:abstractNumId w:val="9"/>
  </w:num>
  <w:num w:numId="14">
    <w:abstractNumId w:val="12"/>
  </w:num>
  <w:num w:numId="15">
    <w:abstractNumId w:val="16"/>
  </w:num>
  <w:num w:numId="16">
    <w:abstractNumId w:val="17"/>
  </w:num>
  <w:num w:numId="17">
    <w:abstractNumId w:val="23"/>
  </w:num>
  <w:num w:numId="18">
    <w:abstractNumId w:val="22"/>
  </w:num>
  <w:num w:numId="19">
    <w:abstractNumId w:val="4"/>
  </w:num>
  <w:num w:numId="20">
    <w:abstractNumId w:val="29"/>
  </w:num>
  <w:num w:numId="21">
    <w:abstractNumId w:val="1"/>
  </w:num>
  <w:num w:numId="22">
    <w:abstractNumId w:val="14"/>
  </w:num>
  <w:num w:numId="23">
    <w:abstractNumId w:val="11"/>
  </w:num>
  <w:num w:numId="24">
    <w:abstractNumId w:val="10"/>
  </w:num>
  <w:num w:numId="25">
    <w:abstractNumId w:val="20"/>
  </w:num>
  <w:num w:numId="26">
    <w:abstractNumId w:val="19"/>
  </w:num>
  <w:num w:numId="27">
    <w:abstractNumId w:val="15"/>
  </w:num>
  <w:num w:numId="28">
    <w:abstractNumId w:val="18"/>
  </w:num>
  <w:num w:numId="29">
    <w:abstractNumId w:val="7"/>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5B2974"/>
    <w:rsid w:val="00B457C1"/>
    <w:rsid w:val="00B602CB"/>
    <w:rsid w:val="00C62B0E"/>
    <w:rsid w:val="00C952FB"/>
    <w:rsid w:val="00F3356B"/>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727</Words>
  <Characters>4149</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2025-12-11T16:21:00Z</dcterms:created>
  <dcterms:modified xsi:type="dcterms:W3CDTF">2025-12-11T16:21:00Z</dcterms:modified>
</cp:coreProperties>
</file>