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974" w:rsidRDefault="00C952FB"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ORTAOKUL KADEMESİ</w:t>
      </w:r>
      <w:r>
        <w:rPr>
          <w:rFonts w:ascii="Segoe UI" w:hAnsi="Segoe UI" w:cs="Segoe UI"/>
          <w:color w:val="0F1115"/>
        </w:rPr>
        <w:br/>
      </w:r>
      <w:r>
        <w:rPr>
          <w:rStyle w:val="Gl"/>
          <w:rFonts w:ascii="Segoe UI" w:hAnsi="Segoe UI" w:cs="Segoe UI"/>
          <w:color w:val="0F1115"/>
          <w:shd w:val="clear" w:color="auto" w:fill="FFFFFF"/>
        </w:rPr>
        <w:t>EKİM AYI ÖĞRETMEN FAALİYET VE DEĞERLENDİRME RAPORU</w:t>
      </w:r>
    </w:p>
    <w:p w:rsidR="00C952FB" w:rsidRPr="00C952FB" w:rsidRDefault="00C952FB" w:rsidP="00C952FB">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C952FB">
        <w:rPr>
          <w:rFonts w:ascii="Segoe UI" w:eastAsia="Times New Roman" w:hAnsi="Segoe UI" w:cs="Segoe UI"/>
          <w:b/>
          <w:bCs/>
          <w:color w:val="0F1115"/>
          <w:sz w:val="30"/>
          <w:szCs w:val="30"/>
          <w:lang w:eastAsia="tr-TR"/>
        </w:rPr>
        <w:t>1. EKİM AYI DETAYLI ÇALIŞMALARI</w:t>
      </w:r>
    </w:p>
    <w:p w:rsidR="00C952FB" w:rsidRPr="00C952FB" w:rsidRDefault="00C952FB" w:rsidP="00C952FB">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C952FB">
        <w:rPr>
          <w:rFonts w:ascii="Segoe UI" w:eastAsia="Times New Roman" w:hAnsi="Segoe UI" w:cs="Segoe UI"/>
          <w:b/>
          <w:bCs/>
          <w:color w:val="0F1115"/>
          <w:sz w:val="24"/>
          <w:szCs w:val="24"/>
          <w:lang w:eastAsia="tr-TR"/>
        </w:rPr>
        <w:t>1.1. Tanıtım ve Bilgilendirme Çalışmaları (06-08 Ekim 2025)</w:t>
      </w:r>
    </w:p>
    <w:p w:rsidR="00C952FB" w:rsidRPr="00C952FB" w:rsidRDefault="00C952FB" w:rsidP="00C952FB">
      <w:pPr>
        <w:numPr>
          <w:ilvl w:val="0"/>
          <w:numId w:val="1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06-07 Ekim:</w:t>
      </w:r>
      <w:r w:rsidRPr="00C952FB">
        <w:rPr>
          <w:rFonts w:ascii="Segoe UI" w:eastAsia="Times New Roman" w:hAnsi="Segoe UI" w:cs="Segoe UI"/>
          <w:color w:val="0F1115"/>
          <w:sz w:val="24"/>
          <w:szCs w:val="24"/>
          <w:lang w:eastAsia="tr-TR"/>
        </w:rPr>
        <w:t> Projenin ortaokul öğrencilerine yönelik amaçları ve yıllık takvimi, sınıf içi interaktif bir sunum ile anlatıldı. Sunumda "kelime zenginliği", "etkili iletişim" ve "kültürel miras" kavramları vurgulandı.</w:t>
      </w:r>
    </w:p>
    <w:p w:rsidR="00C952FB" w:rsidRPr="00C952FB" w:rsidRDefault="00C952FB" w:rsidP="00C952FB">
      <w:pPr>
        <w:numPr>
          <w:ilvl w:val="0"/>
          <w:numId w:val="19"/>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08 Ekim:</w:t>
      </w:r>
      <w:r w:rsidRPr="00C952FB">
        <w:rPr>
          <w:rFonts w:ascii="Segoe UI" w:eastAsia="Times New Roman" w:hAnsi="Segoe UI" w:cs="Segoe UI"/>
          <w:color w:val="0F1115"/>
          <w:sz w:val="24"/>
          <w:szCs w:val="24"/>
          <w:lang w:eastAsia="tr-TR"/>
        </w:rPr>
        <w:t> Velilere yönelik bilgilendirme e-postası ve okulun sosyal medya hesaplarından proje duyurusu yapıldı. Proje kılavuzu ve eylem planı öğretmenler odası panosunda ve dijital platformda paylaşıldı.</w:t>
      </w:r>
    </w:p>
    <w:p w:rsidR="00C952FB" w:rsidRPr="00C952FB" w:rsidRDefault="00C952FB" w:rsidP="00C952FB">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C952FB">
        <w:rPr>
          <w:rFonts w:ascii="Segoe UI" w:eastAsia="Times New Roman" w:hAnsi="Segoe UI" w:cs="Segoe UI"/>
          <w:b/>
          <w:bCs/>
          <w:color w:val="0F1115"/>
          <w:sz w:val="24"/>
          <w:szCs w:val="24"/>
          <w:lang w:eastAsia="tr-TR"/>
        </w:rPr>
        <w:t>1.2. Yürütme Komisyonu Kurulumu ve Katılım (07-10 Ekim 2025)</w:t>
      </w:r>
    </w:p>
    <w:p w:rsidR="00C952FB" w:rsidRPr="00C952FB" w:rsidRDefault="00C952FB" w:rsidP="00C952FB">
      <w:pPr>
        <w:numPr>
          <w:ilvl w:val="0"/>
          <w:numId w:val="20"/>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07-10 Ekim:</w:t>
      </w:r>
      <w:r w:rsidRPr="00C952FB">
        <w:rPr>
          <w:rFonts w:ascii="Segoe UI" w:eastAsia="Times New Roman" w:hAnsi="Segoe UI" w:cs="Segoe UI"/>
          <w:color w:val="0F1115"/>
          <w:sz w:val="24"/>
          <w:szCs w:val="24"/>
          <w:lang w:eastAsia="tr-TR"/>
        </w:rPr>
        <w:t> Okul Yürütme Komisyonu'nun kurulması için yapılan toplantılara aktif katılım sağlandı. Komisyonda ortaokul seviyesine uygun etkinlik önerileri (yarışma fikirleri, disiplinler arası işbirliği vb.) sunuldu ve görev dağılımında Türkçe Zümresi olarak sorumluluk alındı.</w:t>
      </w:r>
    </w:p>
    <w:p w:rsidR="00C952FB" w:rsidRPr="00C952FB" w:rsidRDefault="00C952FB" w:rsidP="00C952FB">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C952FB">
        <w:rPr>
          <w:rFonts w:ascii="Segoe UI" w:eastAsia="Times New Roman" w:hAnsi="Segoe UI" w:cs="Segoe UI"/>
          <w:b/>
          <w:bCs/>
          <w:color w:val="0F1115"/>
          <w:sz w:val="24"/>
          <w:szCs w:val="24"/>
          <w:lang w:eastAsia="tr-TR"/>
        </w:rPr>
        <w:t>1.3. Sözlük Okuma ve Kelime Çalışmaları (13-31 Ekim 2025)</w:t>
      </w:r>
    </w:p>
    <w:p w:rsidR="00C952FB" w:rsidRPr="00C952FB" w:rsidRDefault="00C952FB" w:rsidP="00C952FB">
      <w:pPr>
        <w:numPr>
          <w:ilvl w:val="0"/>
          <w:numId w:val="2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13-17 Ekim: "Bilen Oturur" Etkinliği:</w:t>
      </w:r>
      <w:r w:rsidRPr="00C952FB">
        <w:rPr>
          <w:rFonts w:ascii="Segoe UI" w:eastAsia="Times New Roman" w:hAnsi="Segoe UI" w:cs="Segoe UI"/>
          <w:color w:val="0F1115"/>
          <w:sz w:val="24"/>
          <w:szCs w:val="24"/>
          <w:lang w:eastAsia="tr-TR"/>
        </w:rPr>
        <w:t> Tüm şubelerde, her dersin ilk 5 dakikasında uygulandı. Öğretmen tarafından günün 3 kelimesi (ör: "istikbal", "mütevazı", "tecessüs") tahtaya yazıldı. Anlamını bilen veya cümle içinde doğru kullanan öğrenciler "Bilenler" arasına kaydedildi. Etkinlik, öğrenciler arasında sağlıklı bir rekabet ve öğrenme ortamı oluşturdu.</w:t>
      </w:r>
    </w:p>
    <w:p w:rsidR="00C952FB" w:rsidRPr="00C952FB" w:rsidRDefault="00C952FB" w:rsidP="00C952FB">
      <w:pPr>
        <w:numPr>
          <w:ilvl w:val="0"/>
          <w:numId w:val="2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20-24 Ekim: "Başarı Köşesi" Panosu Oluşturulması:</w:t>
      </w:r>
      <w:r w:rsidRPr="00C952FB">
        <w:rPr>
          <w:rFonts w:ascii="Segoe UI" w:eastAsia="Times New Roman" w:hAnsi="Segoe UI" w:cs="Segoe UI"/>
          <w:color w:val="0F1115"/>
          <w:sz w:val="24"/>
          <w:szCs w:val="24"/>
          <w:lang w:eastAsia="tr-TR"/>
        </w:rPr>
        <w:t xml:space="preserve"> Her sınıfın panosunda "Dilimizin Zenginlikleri" başlıklı bir köşe ayrıldı. Burada öğrencilerin "Bilen Oturur" etkinliğinde öğrendikleri kelimeler, bu kelimelerle yazdıkları kısa şiirler veya </w:t>
      </w:r>
      <w:proofErr w:type="gramStart"/>
      <w:r w:rsidRPr="00C952FB">
        <w:rPr>
          <w:rFonts w:ascii="Segoe UI" w:eastAsia="Times New Roman" w:hAnsi="Segoe UI" w:cs="Segoe UI"/>
          <w:color w:val="0F1115"/>
          <w:sz w:val="24"/>
          <w:szCs w:val="24"/>
          <w:lang w:eastAsia="tr-TR"/>
        </w:rPr>
        <w:t>cümleler,</w:t>
      </w:r>
      <w:proofErr w:type="gramEnd"/>
      <w:r w:rsidRPr="00C952FB">
        <w:rPr>
          <w:rFonts w:ascii="Segoe UI" w:eastAsia="Times New Roman" w:hAnsi="Segoe UI" w:cs="Segoe UI"/>
          <w:color w:val="0F1115"/>
          <w:sz w:val="24"/>
          <w:szCs w:val="24"/>
          <w:lang w:eastAsia="tr-TR"/>
        </w:rPr>
        <w:t xml:space="preserve"> ve sözlüklerden yaptıkları ilginç kelime buluşları sergilendi.</w:t>
      </w:r>
    </w:p>
    <w:p w:rsidR="00C952FB" w:rsidRPr="00C952FB" w:rsidRDefault="00C952FB" w:rsidP="00C952FB">
      <w:pPr>
        <w:numPr>
          <w:ilvl w:val="0"/>
          <w:numId w:val="2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06-31 Ekim: "Sözlük Tasarım Yarışması" Okul İçi Hazırlık ve Ön Eleme:</w:t>
      </w:r>
      <w:r w:rsidRPr="00C952FB">
        <w:rPr>
          <w:rFonts w:ascii="Segoe UI" w:eastAsia="Times New Roman" w:hAnsi="Segoe UI" w:cs="Segoe UI"/>
          <w:color w:val="0F1115"/>
          <w:sz w:val="24"/>
          <w:szCs w:val="24"/>
          <w:lang w:eastAsia="tr-TR"/>
        </w:rPr>
        <w:t> İl geneli yarışma duyurusu yapıldı. Öğrencilerden, bir kavramı (ör: "dostluk", "vatan", "bilim") görsel ve yazınsal olarak anlatan özgün bir "sözlük sayfası" tasarlamaları istendi. Taslak çalışmalar sınıf içinde değerlendirildi ve en başarılı 3 çalışma, okul komisyonuna iletilmek üzere seçildi.</w:t>
      </w:r>
    </w:p>
    <w:p w:rsidR="00C952FB" w:rsidRPr="00C952FB" w:rsidRDefault="00C952FB" w:rsidP="00C952FB">
      <w:pPr>
        <w:spacing w:before="480" w:after="480" w:line="240" w:lineRule="auto"/>
        <w:rPr>
          <w:rFonts w:ascii="Times New Roman" w:eastAsia="Times New Roman" w:hAnsi="Times New Roman" w:cs="Times New Roman"/>
          <w:sz w:val="24"/>
          <w:szCs w:val="24"/>
          <w:lang w:eastAsia="tr-TR"/>
        </w:rPr>
      </w:pPr>
      <w:r w:rsidRPr="00C952FB">
        <w:rPr>
          <w:rFonts w:ascii="Times New Roman" w:eastAsia="Times New Roman" w:hAnsi="Times New Roman" w:cs="Times New Roman"/>
          <w:sz w:val="24"/>
          <w:szCs w:val="24"/>
          <w:lang w:eastAsia="tr-TR"/>
        </w:rPr>
        <w:pict>
          <v:rect id="_x0000_i1025" style="width:0;height:.75pt" o:hralign="center" o:hrstd="t" o:hr="t" fillcolor="#a0a0a0" stroked="f"/>
        </w:pict>
      </w:r>
    </w:p>
    <w:p w:rsidR="00C952FB" w:rsidRPr="00C952FB" w:rsidRDefault="00C952FB" w:rsidP="00C952FB">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C952FB">
        <w:rPr>
          <w:rFonts w:ascii="Segoe UI" w:eastAsia="Times New Roman" w:hAnsi="Segoe UI" w:cs="Segoe UI"/>
          <w:b/>
          <w:bCs/>
          <w:color w:val="0F1115"/>
          <w:sz w:val="30"/>
          <w:szCs w:val="30"/>
          <w:lang w:eastAsia="tr-TR"/>
        </w:rPr>
        <w:lastRenderedPageBreak/>
        <w:t>2. EKİM AYI ÇIKTILARI VE GÖZLEMLER</w:t>
      </w:r>
    </w:p>
    <w:p w:rsidR="00C952FB" w:rsidRPr="00C952FB" w:rsidRDefault="00C952FB" w:rsidP="00C952FB">
      <w:pPr>
        <w:numPr>
          <w:ilvl w:val="0"/>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Katılım Durumu:</w:t>
      </w:r>
      <w:r w:rsidRPr="00C952FB">
        <w:rPr>
          <w:rFonts w:ascii="Segoe UI" w:eastAsia="Times New Roman" w:hAnsi="Segoe UI" w:cs="Segoe UI"/>
          <w:color w:val="0F1115"/>
          <w:sz w:val="24"/>
          <w:szCs w:val="24"/>
          <w:lang w:eastAsia="tr-TR"/>
        </w:rPr>
        <w:t> Tüm sınıf seviyelerinde (</w:t>
      </w:r>
      <w:proofErr w:type="gramStart"/>
      <w:r w:rsidRPr="00C952FB">
        <w:rPr>
          <w:rFonts w:ascii="Segoe UI" w:eastAsia="Times New Roman" w:hAnsi="Segoe UI" w:cs="Segoe UI"/>
          <w:color w:val="0F1115"/>
          <w:sz w:val="24"/>
          <w:szCs w:val="24"/>
          <w:lang w:eastAsia="tr-TR"/>
        </w:rPr>
        <w:t>5,6,7,8</w:t>
      </w:r>
      <w:proofErr w:type="gramEnd"/>
      <w:r w:rsidRPr="00C952FB">
        <w:rPr>
          <w:rFonts w:ascii="Segoe UI" w:eastAsia="Times New Roman" w:hAnsi="Segoe UI" w:cs="Segoe UI"/>
          <w:color w:val="0F1115"/>
          <w:sz w:val="24"/>
          <w:szCs w:val="24"/>
          <w:lang w:eastAsia="tr-TR"/>
        </w:rPr>
        <w:t>) proje etkinliklerine katılım oranı %90'ın üzerinde gerçekleşti. Öğrenciler, özellikle "Bilen Oturur" etkinliğini eğlenceli ve öğretici bulduklarını belirttiler.</w:t>
      </w:r>
    </w:p>
    <w:p w:rsidR="00C952FB" w:rsidRPr="00C952FB" w:rsidRDefault="00C952FB" w:rsidP="00C952FB">
      <w:pPr>
        <w:numPr>
          <w:ilvl w:val="0"/>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Ölçülebilir Gelişim:</w:t>
      </w:r>
      <w:r w:rsidRPr="00C952FB">
        <w:rPr>
          <w:rFonts w:ascii="Segoe UI" w:eastAsia="Times New Roman" w:hAnsi="Segoe UI" w:cs="Segoe UI"/>
          <w:color w:val="0F1115"/>
          <w:sz w:val="24"/>
          <w:szCs w:val="24"/>
          <w:lang w:eastAsia="tr-TR"/>
        </w:rPr>
        <w:t> Ekim ayı boyunca öğrenciler ortalama 20-25 yeni kelime (günlük, akademik ve edebi kelimeler) öğrendi ve bu kelimelerin bir kısmını yazılı ve sözlü ifadelerinde kullanmaya başladı.</w:t>
      </w:r>
    </w:p>
    <w:p w:rsidR="00C952FB" w:rsidRPr="00C952FB" w:rsidRDefault="00C952FB" w:rsidP="00C952FB">
      <w:pPr>
        <w:numPr>
          <w:ilvl w:val="0"/>
          <w:numId w:val="22"/>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Davranışsal Gözlem:</w:t>
      </w:r>
    </w:p>
    <w:p w:rsidR="00C952FB" w:rsidRPr="00C952FB" w:rsidRDefault="00C952FB" w:rsidP="00C952FB">
      <w:pPr>
        <w:numPr>
          <w:ilvl w:val="1"/>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color w:val="0F1115"/>
          <w:sz w:val="24"/>
          <w:szCs w:val="24"/>
          <w:lang w:eastAsia="tr-TR"/>
        </w:rPr>
        <w:t>Sözlük kullanma sıklığı arttı. Öğrenciler, merak ettikleri kelimeleri hem basılı hem de dijital sözlüklerden araştırmaya başladı.</w:t>
      </w:r>
    </w:p>
    <w:p w:rsidR="00C952FB" w:rsidRPr="00C952FB" w:rsidRDefault="00C952FB" w:rsidP="00C952FB">
      <w:pPr>
        <w:numPr>
          <w:ilvl w:val="1"/>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color w:val="0F1115"/>
          <w:sz w:val="24"/>
          <w:szCs w:val="24"/>
          <w:lang w:eastAsia="tr-TR"/>
        </w:rPr>
        <w:t xml:space="preserve">"Başarı Köşesi" panoları, öğrencilerin kendi ürünlerini sergilemesi için bir </w:t>
      </w:r>
      <w:proofErr w:type="gramStart"/>
      <w:r w:rsidRPr="00C952FB">
        <w:rPr>
          <w:rFonts w:ascii="Segoe UI" w:eastAsia="Times New Roman" w:hAnsi="Segoe UI" w:cs="Segoe UI"/>
          <w:color w:val="0F1115"/>
          <w:sz w:val="24"/>
          <w:szCs w:val="24"/>
          <w:lang w:eastAsia="tr-TR"/>
        </w:rPr>
        <w:t>motivasyon</w:t>
      </w:r>
      <w:proofErr w:type="gramEnd"/>
      <w:r w:rsidRPr="00C952FB">
        <w:rPr>
          <w:rFonts w:ascii="Segoe UI" w:eastAsia="Times New Roman" w:hAnsi="Segoe UI" w:cs="Segoe UI"/>
          <w:color w:val="0F1115"/>
          <w:sz w:val="24"/>
          <w:szCs w:val="24"/>
          <w:lang w:eastAsia="tr-TR"/>
        </w:rPr>
        <w:t xml:space="preserve"> kaynağı oldu ve sınıf içi aidiyeti güçlendirdi.</w:t>
      </w:r>
    </w:p>
    <w:p w:rsidR="00C952FB" w:rsidRPr="00C952FB" w:rsidRDefault="00C952FB" w:rsidP="00C952FB">
      <w:pPr>
        <w:numPr>
          <w:ilvl w:val="1"/>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color w:val="0F1115"/>
          <w:sz w:val="24"/>
          <w:szCs w:val="24"/>
          <w:lang w:eastAsia="tr-TR"/>
        </w:rPr>
        <w:t>"Sözlük Tasarım Yarışması" için yapılan çalışmalarda öğrencilerin yaratıcılık ve görsel tasarım becerileri dikkat çekti.</w:t>
      </w:r>
    </w:p>
    <w:p w:rsidR="00C952FB" w:rsidRPr="00C952FB" w:rsidRDefault="00C952FB" w:rsidP="00C952FB">
      <w:pPr>
        <w:numPr>
          <w:ilvl w:val="0"/>
          <w:numId w:val="2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Veli Geri Bildirimleri:</w:t>
      </w:r>
      <w:r w:rsidRPr="00C952FB">
        <w:rPr>
          <w:rFonts w:ascii="Segoe UI" w:eastAsia="Times New Roman" w:hAnsi="Segoe UI" w:cs="Segoe UI"/>
          <w:color w:val="0F1115"/>
          <w:sz w:val="24"/>
          <w:szCs w:val="24"/>
          <w:lang w:eastAsia="tr-TR"/>
        </w:rPr>
        <w:t> Veliler, çocuklarının evde yeni kelimeler hakkında konuşmaya başladığını, hatta ailece "kelime bulmaca" oyunları oynadıklarını iletti.</w:t>
      </w:r>
    </w:p>
    <w:p w:rsidR="00C952FB" w:rsidRPr="00C952FB" w:rsidRDefault="00C952FB" w:rsidP="00C952FB">
      <w:pPr>
        <w:spacing w:before="480" w:after="480" w:line="240" w:lineRule="auto"/>
        <w:rPr>
          <w:rFonts w:ascii="Times New Roman" w:eastAsia="Times New Roman" w:hAnsi="Times New Roman" w:cs="Times New Roman"/>
          <w:sz w:val="24"/>
          <w:szCs w:val="24"/>
          <w:lang w:eastAsia="tr-TR"/>
        </w:rPr>
      </w:pPr>
      <w:r w:rsidRPr="00C952FB">
        <w:rPr>
          <w:rFonts w:ascii="Times New Roman" w:eastAsia="Times New Roman" w:hAnsi="Times New Roman" w:cs="Times New Roman"/>
          <w:sz w:val="24"/>
          <w:szCs w:val="24"/>
          <w:lang w:eastAsia="tr-TR"/>
        </w:rPr>
        <w:pict>
          <v:rect id="_x0000_i1026" style="width:0;height:.75pt" o:hralign="center" o:hrstd="t" o:hr="t" fillcolor="#a0a0a0" stroked="f"/>
        </w:pict>
      </w:r>
    </w:p>
    <w:p w:rsidR="00C952FB" w:rsidRPr="00C952FB" w:rsidRDefault="00C952FB" w:rsidP="00C952FB">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C952FB">
        <w:rPr>
          <w:rFonts w:ascii="Segoe UI" w:eastAsia="Times New Roman" w:hAnsi="Segoe UI" w:cs="Segoe UI"/>
          <w:b/>
          <w:bCs/>
          <w:color w:val="0F1115"/>
          <w:sz w:val="30"/>
          <w:szCs w:val="30"/>
          <w:lang w:eastAsia="tr-TR"/>
        </w:rPr>
        <w:t>3. KARŞILAŞILAN ZORLUKLAR VE ALINAN ÖNLEMLER</w:t>
      </w:r>
    </w:p>
    <w:p w:rsidR="00C952FB" w:rsidRPr="00C952FB" w:rsidRDefault="00C952FB" w:rsidP="00C952FB">
      <w:pPr>
        <w:numPr>
          <w:ilvl w:val="0"/>
          <w:numId w:val="2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Zorluk:</w:t>
      </w:r>
      <w:r w:rsidRPr="00C952FB">
        <w:rPr>
          <w:rFonts w:ascii="Segoe UI" w:eastAsia="Times New Roman" w:hAnsi="Segoe UI" w:cs="Segoe UI"/>
          <w:color w:val="0F1115"/>
          <w:sz w:val="24"/>
          <w:szCs w:val="24"/>
          <w:lang w:eastAsia="tr-TR"/>
        </w:rPr>
        <w:t> Farklı seviyedeki sınıflarda (5. sınıf ile 8. sınıf) aynı kelimelerin kullanımının uygun olmaması.</w:t>
      </w:r>
    </w:p>
    <w:p w:rsidR="00C952FB" w:rsidRPr="00C952FB" w:rsidRDefault="00C952FB" w:rsidP="00C952FB">
      <w:pPr>
        <w:numPr>
          <w:ilvl w:val="0"/>
          <w:numId w:val="2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Önlem:</w:t>
      </w:r>
      <w:r w:rsidRPr="00C952FB">
        <w:rPr>
          <w:rFonts w:ascii="Segoe UI" w:eastAsia="Times New Roman" w:hAnsi="Segoe UI" w:cs="Segoe UI"/>
          <w:color w:val="0F1115"/>
          <w:sz w:val="24"/>
          <w:szCs w:val="24"/>
          <w:lang w:eastAsia="tr-TR"/>
        </w:rPr>
        <w:t> Kelime seçiminde sınıf seviyelerine göre farklılık gözetildi. 5. ve 6. sınıflar için daha somut ve günlük kelimeler; 7. ve 8. sınıflar için daha soyut, edebi ve akademik kelimeler seçildi.</w:t>
      </w:r>
    </w:p>
    <w:p w:rsidR="00C952FB" w:rsidRPr="00C952FB" w:rsidRDefault="00C952FB" w:rsidP="00C952FB">
      <w:pPr>
        <w:numPr>
          <w:ilvl w:val="0"/>
          <w:numId w:val="2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Zorluk:</w:t>
      </w:r>
      <w:r w:rsidRPr="00C952FB">
        <w:rPr>
          <w:rFonts w:ascii="Segoe UI" w:eastAsia="Times New Roman" w:hAnsi="Segoe UI" w:cs="Segoe UI"/>
          <w:color w:val="0F1115"/>
          <w:sz w:val="24"/>
          <w:szCs w:val="24"/>
          <w:lang w:eastAsia="tr-TR"/>
        </w:rPr>
        <w:t> Bazı öğrencilerin yarışmaya katılmak için çekingen davranması.</w:t>
      </w:r>
    </w:p>
    <w:p w:rsidR="00C952FB" w:rsidRPr="00C952FB" w:rsidRDefault="00C952FB" w:rsidP="00C952FB">
      <w:pPr>
        <w:numPr>
          <w:ilvl w:val="0"/>
          <w:numId w:val="2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b/>
          <w:bCs/>
          <w:color w:val="0F1115"/>
          <w:sz w:val="24"/>
          <w:szCs w:val="24"/>
          <w:lang w:eastAsia="tr-TR"/>
        </w:rPr>
        <w:t>Önlem:</w:t>
      </w:r>
      <w:r w:rsidRPr="00C952FB">
        <w:rPr>
          <w:rFonts w:ascii="Segoe UI" w:eastAsia="Times New Roman" w:hAnsi="Segoe UI" w:cs="Segoe UI"/>
          <w:color w:val="0F1115"/>
          <w:sz w:val="24"/>
          <w:szCs w:val="24"/>
          <w:lang w:eastAsia="tr-TR"/>
        </w:rPr>
        <w:t> Öğrenciler, küçük gruplar halinde çalışmaya teşvik edildi ve tasarım sürecinde rehberlik sağlandı. Katılımın kendisi de ödüllendirilecek şekilde bir "teşvik belgesi" uygulaması başlatıldı.</w:t>
      </w:r>
    </w:p>
    <w:p w:rsidR="00C952FB" w:rsidRPr="00C952FB" w:rsidRDefault="00C952FB" w:rsidP="00C952FB">
      <w:pPr>
        <w:spacing w:before="480" w:after="480" w:line="240" w:lineRule="auto"/>
        <w:rPr>
          <w:rFonts w:ascii="Times New Roman" w:eastAsia="Times New Roman" w:hAnsi="Times New Roman" w:cs="Times New Roman"/>
          <w:sz w:val="24"/>
          <w:szCs w:val="24"/>
          <w:lang w:eastAsia="tr-TR"/>
        </w:rPr>
      </w:pPr>
      <w:r w:rsidRPr="00C952FB">
        <w:rPr>
          <w:rFonts w:ascii="Times New Roman" w:eastAsia="Times New Roman" w:hAnsi="Times New Roman" w:cs="Times New Roman"/>
          <w:sz w:val="24"/>
          <w:szCs w:val="24"/>
          <w:lang w:eastAsia="tr-TR"/>
        </w:rPr>
        <w:pict>
          <v:rect id="_x0000_i1027" style="width:0;height:.75pt" o:hralign="center" o:hrstd="t" o:hr="t" fillcolor="#a0a0a0" stroked="f"/>
        </w:pict>
      </w:r>
    </w:p>
    <w:p w:rsidR="00C952FB" w:rsidRPr="00C952FB" w:rsidRDefault="00C952FB" w:rsidP="00C952FB">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C952FB">
        <w:rPr>
          <w:rFonts w:ascii="Segoe UI" w:eastAsia="Times New Roman" w:hAnsi="Segoe UI" w:cs="Segoe UI"/>
          <w:b/>
          <w:bCs/>
          <w:color w:val="0F1115"/>
          <w:sz w:val="30"/>
          <w:szCs w:val="30"/>
          <w:lang w:eastAsia="tr-TR"/>
        </w:rPr>
        <w:t>4. EKİM AYI GENEL DEĞERLENDİRMESİ</w:t>
      </w:r>
    </w:p>
    <w:p w:rsidR="00C952FB" w:rsidRPr="00C952FB" w:rsidRDefault="00C952FB" w:rsidP="00C952FB">
      <w:pPr>
        <w:shd w:val="clear" w:color="auto" w:fill="FFFFFF"/>
        <w:spacing w:before="240" w:after="240" w:line="240" w:lineRule="auto"/>
        <w:rPr>
          <w:rFonts w:ascii="Segoe UI" w:eastAsia="Times New Roman" w:hAnsi="Segoe UI" w:cs="Segoe UI"/>
          <w:color w:val="0F1115"/>
          <w:sz w:val="24"/>
          <w:szCs w:val="24"/>
          <w:lang w:eastAsia="tr-TR"/>
        </w:rPr>
      </w:pPr>
      <w:r w:rsidRPr="00C952FB">
        <w:rPr>
          <w:rFonts w:ascii="Segoe UI" w:eastAsia="Times New Roman" w:hAnsi="Segoe UI" w:cs="Segoe UI"/>
          <w:color w:val="0F1115"/>
          <w:sz w:val="24"/>
          <w:szCs w:val="24"/>
          <w:lang w:eastAsia="tr-TR"/>
        </w:rPr>
        <w:t>Ekim ayı, projenin ortaokul kademesinde sağlam ve motive edici bir başlangıç yapmasını sağladı. Oyunlaştırılmış etkinliklerle kelime öğrenme süreci eğlenceli hale getirildi. Öğrencilerin dil becerilerine yönelik farkındalıkları arttı ve projeye olan ilgileri canlı tutuldu. Okul içi komisyon çalışmaları verimli bir şekilde yürütüldü.</w:t>
      </w:r>
    </w:p>
    <w:p w:rsidR="00C952FB" w:rsidRPr="00C952FB" w:rsidRDefault="00C952FB" w:rsidP="00C952FB">
      <w:pPr>
        <w:spacing w:before="480" w:after="480" w:line="240" w:lineRule="auto"/>
        <w:rPr>
          <w:rFonts w:ascii="Times New Roman" w:eastAsia="Times New Roman" w:hAnsi="Times New Roman" w:cs="Times New Roman"/>
          <w:sz w:val="24"/>
          <w:szCs w:val="24"/>
          <w:lang w:eastAsia="tr-TR"/>
        </w:rPr>
      </w:pPr>
      <w:r w:rsidRPr="00C952FB">
        <w:rPr>
          <w:rFonts w:ascii="Times New Roman" w:eastAsia="Times New Roman" w:hAnsi="Times New Roman" w:cs="Times New Roman"/>
          <w:sz w:val="24"/>
          <w:szCs w:val="24"/>
          <w:lang w:eastAsia="tr-TR"/>
        </w:rPr>
        <w:lastRenderedPageBreak/>
        <w:pict>
          <v:rect id="_x0000_i1028" style="width:0;height:.75pt" o:hralign="center" o:hrstd="t" o:hr="t" fillcolor="#a0a0a0" stroked="f"/>
        </w:pict>
      </w:r>
    </w:p>
    <w:p w:rsidR="00C952FB" w:rsidRPr="00C952FB" w:rsidRDefault="00C952FB" w:rsidP="00C952FB">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C952FB">
        <w:rPr>
          <w:rFonts w:ascii="Segoe UI" w:eastAsia="Times New Roman" w:hAnsi="Segoe UI" w:cs="Segoe UI"/>
          <w:b/>
          <w:bCs/>
          <w:color w:val="0F1115"/>
          <w:sz w:val="30"/>
          <w:szCs w:val="30"/>
          <w:lang w:eastAsia="tr-TR"/>
        </w:rPr>
        <w:t>5. KASIM AYI PLANLAMA ÖNERİLERİ</w:t>
      </w:r>
    </w:p>
    <w:p w:rsidR="00C952FB" w:rsidRPr="00C952FB" w:rsidRDefault="00C952FB" w:rsidP="00C952FB">
      <w:pPr>
        <w:shd w:val="clear" w:color="auto" w:fill="FFFFFF"/>
        <w:spacing w:before="240" w:after="240" w:line="240" w:lineRule="auto"/>
        <w:rPr>
          <w:rFonts w:ascii="Segoe UI" w:eastAsia="Times New Roman" w:hAnsi="Segoe UI" w:cs="Segoe UI"/>
          <w:color w:val="0F1115"/>
          <w:sz w:val="24"/>
          <w:szCs w:val="24"/>
          <w:lang w:eastAsia="tr-TR"/>
        </w:rPr>
      </w:pPr>
      <w:r w:rsidRPr="00C952FB">
        <w:rPr>
          <w:rFonts w:ascii="Segoe UI" w:eastAsia="Times New Roman" w:hAnsi="Segoe UI" w:cs="Segoe UI"/>
          <w:color w:val="0F1115"/>
          <w:sz w:val="24"/>
          <w:szCs w:val="24"/>
          <w:lang w:eastAsia="tr-TR"/>
        </w:rPr>
        <w:t>Kasım ayında başlayacak olan "Yunus Emre" temalı çalışmalar için:</w:t>
      </w:r>
    </w:p>
    <w:p w:rsidR="00C952FB" w:rsidRPr="00C952FB" w:rsidRDefault="00C952FB" w:rsidP="00C952FB">
      <w:pPr>
        <w:numPr>
          <w:ilvl w:val="0"/>
          <w:numId w:val="2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color w:val="0F1115"/>
          <w:sz w:val="24"/>
          <w:szCs w:val="24"/>
          <w:lang w:eastAsia="tr-TR"/>
        </w:rPr>
        <w:t>Yunus Emre'nin seçkin şiirlerinden oluşan bir "Şiir Seçkisi" hazırlanarak öğrencilere dağıtılacak.</w:t>
      </w:r>
    </w:p>
    <w:p w:rsidR="00C952FB" w:rsidRPr="00C952FB" w:rsidRDefault="00C952FB" w:rsidP="00C952FB">
      <w:pPr>
        <w:numPr>
          <w:ilvl w:val="0"/>
          <w:numId w:val="2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color w:val="0F1115"/>
          <w:sz w:val="24"/>
          <w:szCs w:val="24"/>
          <w:lang w:eastAsia="tr-TR"/>
        </w:rPr>
        <w:t xml:space="preserve">"Sevgi ve Hoşgörünün Önemi" konulu afiş/cümle yarışmasının okul içi değerlendirme </w:t>
      </w:r>
      <w:proofErr w:type="gramStart"/>
      <w:r w:rsidRPr="00C952FB">
        <w:rPr>
          <w:rFonts w:ascii="Segoe UI" w:eastAsia="Times New Roman" w:hAnsi="Segoe UI" w:cs="Segoe UI"/>
          <w:color w:val="0F1115"/>
          <w:sz w:val="24"/>
          <w:szCs w:val="24"/>
          <w:lang w:eastAsia="tr-TR"/>
        </w:rPr>
        <w:t>kriterleri</w:t>
      </w:r>
      <w:proofErr w:type="gramEnd"/>
      <w:r w:rsidRPr="00C952FB">
        <w:rPr>
          <w:rFonts w:ascii="Segoe UI" w:eastAsia="Times New Roman" w:hAnsi="Segoe UI" w:cs="Segoe UI"/>
          <w:color w:val="0F1115"/>
          <w:sz w:val="24"/>
          <w:szCs w:val="24"/>
          <w:lang w:eastAsia="tr-TR"/>
        </w:rPr>
        <w:t xml:space="preserve"> (içerik, özgünlük, dilin etkili kullanımı, görsel tasarım) netleştirilecek.</w:t>
      </w:r>
    </w:p>
    <w:p w:rsidR="00C952FB" w:rsidRPr="00C952FB" w:rsidRDefault="00C952FB" w:rsidP="00C952FB">
      <w:pPr>
        <w:numPr>
          <w:ilvl w:val="0"/>
          <w:numId w:val="2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C952FB">
        <w:rPr>
          <w:rFonts w:ascii="Segoe UI" w:eastAsia="Times New Roman" w:hAnsi="Segoe UI" w:cs="Segoe UI"/>
          <w:color w:val="0F1115"/>
          <w:sz w:val="24"/>
          <w:szCs w:val="24"/>
          <w:lang w:eastAsia="tr-TR"/>
        </w:rPr>
        <w:t>Türkçe derslerinde Yunus Emre'nin dil ve üslup özellikleri üzerine kısa bir sunum veya video gösterimi planlanacak.</w:t>
      </w:r>
    </w:p>
    <w:p w:rsidR="00C952FB" w:rsidRPr="00C62B0E" w:rsidRDefault="00C952FB" w:rsidP="005B2974">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602CB" w:rsidRDefault="00B602CB"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pPr>
        <w:rPr>
          <w:b/>
        </w:rPr>
      </w:pPr>
      <w:r w:rsidRPr="00B457C1">
        <w:rPr>
          <w:b/>
        </w:rPr>
        <w:t>Okul Öncesi Öğretmeni</w:t>
      </w:r>
      <w:r>
        <w:t xml:space="preserve">                                                                                                 </w:t>
      </w:r>
      <w:r w:rsidRPr="00B457C1">
        <w:rPr>
          <w:b/>
        </w:rPr>
        <w:t>Okul Müdürü</w:t>
      </w:r>
    </w:p>
    <w:p w:rsidR="00C952FB" w:rsidRDefault="00C952FB" w:rsidP="00B457C1">
      <w:bookmarkStart w:id="0" w:name="_GoBack"/>
      <w:bookmarkEnd w:id="0"/>
    </w:p>
    <w:sectPr w:rsidR="00C952F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7CD" w:rsidRDefault="00F917CD" w:rsidP="00B457C1">
      <w:pPr>
        <w:spacing w:after="0" w:line="240" w:lineRule="auto"/>
      </w:pPr>
      <w:r>
        <w:separator/>
      </w:r>
    </w:p>
  </w:endnote>
  <w:endnote w:type="continuationSeparator" w:id="0">
    <w:p w:rsidR="00F917CD" w:rsidRDefault="00F917CD"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7CD" w:rsidRDefault="00F917CD" w:rsidP="00B457C1">
      <w:pPr>
        <w:spacing w:after="0" w:line="240" w:lineRule="auto"/>
      </w:pPr>
      <w:r>
        <w:separator/>
      </w:r>
    </w:p>
  </w:footnote>
  <w:footnote w:type="continuationSeparator" w:id="0">
    <w:p w:rsidR="00F917CD" w:rsidRDefault="00F917CD"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5D75"/>
    <w:multiLevelType w:val="multilevel"/>
    <w:tmpl w:val="3CC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FA5046"/>
    <w:multiLevelType w:val="multilevel"/>
    <w:tmpl w:val="C13A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3C6DA2"/>
    <w:multiLevelType w:val="multilevel"/>
    <w:tmpl w:val="808C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BB6FD5"/>
    <w:multiLevelType w:val="multilevel"/>
    <w:tmpl w:val="25B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6F431F"/>
    <w:multiLevelType w:val="multilevel"/>
    <w:tmpl w:val="768A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06226E7"/>
    <w:multiLevelType w:val="multilevel"/>
    <w:tmpl w:val="3C2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EE4F95"/>
    <w:multiLevelType w:val="multilevel"/>
    <w:tmpl w:val="7C1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6D6A51"/>
    <w:multiLevelType w:val="multilevel"/>
    <w:tmpl w:val="021A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5301F7"/>
    <w:multiLevelType w:val="multilevel"/>
    <w:tmpl w:val="1E5E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8C9311D"/>
    <w:multiLevelType w:val="multilevel"/>
    <w:tmpl w:val="E0047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E6C6A27"/>
    <w:multiLevelType w:val="multilevel"/>
    <w:tmpl w:val="2AB0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AD6EB8"/>
    <w:multiLevelType w:val="multilevel"/>
    <w:tmpl w:val="CA6C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445B44"/>
    <w:multiLevelType w:val="multilevel"/>
    <w:tmpl w:val="057C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92617D"/>
    <w:multiLevelType w:val="multilevel"/>
    <w:tmpl w:val="A92EC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F901CC7"/>
    <w:multiLevelType w:val="multilevel"/>
    <w:tmpl w:val="76A8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119009D"/>
    <w:multiLevelType w:val="multilevel"/>
    <w:tmpl w:val="85E2C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FE35455"/>
    <w:multiLevelType w:val="multilevel"/>
    <w:tmpl w:val="ECB8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FFD2E82"/>
    <w:multiLevelType w:val="multilevel"/>
    <w:tmpl w:val="E408A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53314DF"/>
    <w:multiLevelType w:val="multilevel"/>
    <w:tmpl w:val="E10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277447"/>
    <w:multiLevelType w:val="multilevel"/>
    <w:tmpl w:val="1096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A40CB0"/>
    <w:multiLevelType w:val="multilevel"/>
    <w:tmpl w:val="E2EC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E6B4649"/>
    <w:multiLevelType w:val="multilevel"/>
    <w:tmpl w:val="57A4A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513E1E"/>
    <w:multiLevelType w:val="multilevel"/>
    <w:tmpl w:val="703A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DB7BFA"/>
    <w:multiLevelType w:val="multilevel"/>
    <w:tmpl w:val="FBEA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6"/>
  </w:num>
  <w:num w:numId="4">
    <w:abstractNumId w:val="0"/>
  </w:num>
  <w:num w:numId="5">
    <w:abstractNumId w:val="7"/>
  </w:num>
  <w:num w:numId="6">
    <w:abstractNumId w:val="22"/>
  </w:num>
  <w:num w:numId="7">
    <w:abstractNumId w:val="5"/>
  </w:num>
  <w:num w:numId="8">
    <w:abstractNumId w:val="12"/>
  </w:num>
  <w:num w:numId="9">
    <w:abstractNumId w:val="21"/>
  </w:num>
  <w:num w:numId="10">
    <w:abstractNumId w:val="20"/>
  </w:num>
  <w:num w:numId="11">
    <w:abstractNumId w:val="19"/>
  </w:num>
  <w:num w:numId="12">
    <w:abstractNumId w:val="2"/>
  </w:num>
  <w:num w:numId="13">
    <w:abstractNumId w:val="8"/>
  </w:num>
  <w:num w:numId="14">
    <w:abstractNumId w:val="11"/>
  </w:num>
  <w:num w:numId="15">
    <w:abstractNumId w:val="14"/>
  </w:num>
  <w:num w:numId="16">
    <w:abstractNumId w:val="15"/>
  </w:num>
  <w:num w:numId="17">
    <w:abstractNumId w:val="18"/>
  </w:num>
  <w:num w:numId="18">
    <w:abstractNumId w:val="17"/>
  </w:num>
  <w:num w:numId="19">
    <w:abstractNumId w:val="4"/>
  </w:num>
  <w:num w:numId="20">
    <w:abstractNumId w:val="23"/>
  </w:num>
  <w:num w:numId="21">
    <w:abstractNumId w:val="1"/>
  </w:num>
  <w:num w:numId="22">
    <w:abstractNumId w:val="13"/>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C6B20"/>
    <w:rsid w:val="005B2974"/>
    <w:rsid w:val="00B457C1"/>
    <w:rsid w:val="00B602CB"/>
    <w:rsid w:val="00C62B0E"/>
    <w:rsid w:val="00C952FB"/>
    <w:rsid w:val="00F917C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720</Words>
  <Characters>4108</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2025-12-11T16:19:00Z</dcterms:created>
  <dcterms:modified xsi:type="dcterms:W3CDTF">2025-12-11T16:19:00Z</dcterms:modified>
</cp:coreProperties>
</file>